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качеством и конкурентоспособностью</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19D1EB1" w:rsidR="00C52FB4" w:rsidRPr="00352B6F" w:rsidRDefault="00AD3345" w:rsidP="009F62AE">
            <w:pPr>
              <w:widowControl w:val="0"/>
              <w:autoSpaceDE w:val="0"/>
              <w:autoSpaceDN w:val="0"/>
              <w:spacing w:line="276" w:lineRule="auto"/>
              <w:rPr>
                <w:rFonts w:ascii="Times New Roman" w:hAnsi="Times New Roman" w:cs="Times New Roman"/>
                <w:i/>
                <w:sz w:val="18"/>
                <w:szCs w:val="18"/>
                <w:lang w:bidi="ru-RU"/>
              </w:rPr>
            </w:pPr>
            <w:r w:rsidRPr="00AD3345">
              <w:rPr>
                <w:rFonts w:ascii="Times New Roman" w:hAnsi="Times New Roman" w:cs="Times New Roman"/>
                <w:i/>
                <w:sz w:val="18"/>
                <w:szCs w:val="18"/>
                <w:lang w:bidi="ru-RU"/>
              </w:rPr>
              <w:t>Маркетинг и управление брендами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C58B37C" w:rsidR="00C52FB4" w:rsidRPr="00352B6F" w:rsidRDefault="00660CA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rPr>
              <w:t>очно-заочная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FEE979B" w:rsidR="00A77598" w:rsidRPr="00660CA5" w:rsidRDefault="00660CA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F07AF" w:rsidRDefault="007A7979" w:rsidP="00511619">
            <w:pPr>
              <w:rPr>
                <w:rFonts w:ascii="Times New Roman" w:hAnsi="Times New Roman" w:cs="Times New Roman"/>
                <w:sz w:val="20"/>
                <w:szCs w:val="20"/>
              </w:rPr>
            </w:pPr>
            <w:proofErr w:type="spellStart"/>
            <w:r w:rsidRPr="00AF07AF">
              <w:rPr>
                <w:rFonts w:ascii="Times New Roman" w:hAnsi="Times New Roman" w:cs="Times New Roman"/>
                <w:sz w:val="20"/>
                <w:szCs w:val="20"/>
              </w:rPr>
              <w:t>д.э</w:t>
            </w:r>
            <w:proofErr w:type="gramStart"/>
            <w:r w:rsidRPr="00AF07AF">
              <w:rPr>
                <w:rFonts w:ascii="Times New Roman" w:hAnsi="Times New Roman" w:cs="Times New Roman"/>
                <w:sz w:val="20"/>
                <w:szCs w:val="20"/>
              </w:rPr>
              <w:t>.н</w:t>
            </w:r>
            <w:proofErr w:type="spellEnd"/>
            <w:proofErr w:type="gramEnd"/>
            <w:r w:rsidRPr="00AF07AF">
              <w:rPr>
                <w:rFonts w:ascii="Times New Roman" w:hAnsi="Times New Roman" w:cs="Times New Roman"/>
                <w:sz w:val="20"/>
                <w:szCs w:val="20"/>
              </w:rPr>
              <w:t>, Четыркина Наталья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369BCD75" w:rsidR="004475DA" w:rsidRPr="00AD3345" w:rsidRDefault="00AD3345" w:rsidP="00AD3345">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0A73AFC" w:rsidR="006945E7" w:rsidRPr="00660CA5" w:rsidRDefault="006945E7" w:rsidP="007B39F4">
                  <w:pPr>
                    <w:contextualSpacing/>
                    <w:rPr>
                      <w:rFonts w:ascii="Times New Roman" w:hAnsi="Times New Roman" w:cs="Times New Roman"/>
                      <w:sz w:val="20"/>
                      <w:szCs w:val="20"/>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sidR="00660CA5">
                    <w:rPr>
                      <w:rFonts w:ascii="Times New Roman" w:hAnsi="Times New Roman" w:cs="Times New Roman"/>
                      <w:sz w:val="20"/>
                      <w:szCs w:val="20"/>
                      <w:lang w:val="en-US"/>
                    </w:rPr>
                    <w:t xml:space="preserve"> </w:t>
                  </w:r>
                  <w:r w:rsidR="00660CA5">
                    <w:rPr>
                      <w:rFonts w:ascii="Times New Roman" w:hAnsi="Times New Roman" w:cs="Times New Roman"/>
                      <w:sz w:val="20"/>
                      <w:szCs w:val="20"/>
                    </w:rPr>
                    <w:t>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22D64152" w:rsidR="004475DA" w:rsidRPr="00AD3345" w:rsidRDefault="00660CA5" w:rsidP="004475DA">
            <w:pPr>
              <w:rPr>
                <w:rFonts w:ascii="Times New Roman" w:hAnsi="Times New Roman" w:cs="Times New Roman"/>
                <w:sz w:val="20"/>
                <w:szCs w:val="20"/>
              </w:rPr>
            </w:pPr>
            <w:r>
              <w:rPr>
                <w:rFonts w:ascii="Times New Roman" w:hAnsi="Times New Roman" w:cs="Times New Roman"/>
              </w:rPr>
              <w:t>16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10B64D33" w:rsidR="004475DA" w:rsidRPr="00AD3345" w:rsidRDefault="00660CA5" w:rsidP="004475DA">
            <w:pPr>
              <w:rPr>
                <w:rFonts w:ascii="Times New Roman" w:hAnsi="Times New Roman" w:cs="Times New Roman"/>
                <w:sz w:val="20"/>
                <w:szCs w:val="20"/>
              </w:rPr>
            </w:pPr>
            <w:r>
              <w:rPr>
                <w:rFonts w:ascii="Times New Roman" w:hAnsi="Times New Roman" w:cs="Times New Roman"/>
              </w:rPr>
              <w:t>56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111EA14B" w:rsidR="0092300D" w:rsidRPr="00660CA5" w:rsidRDefault="00660CA5" w:rsidP="00BD20AA">
            <w:pPr>
              <w:jc w:val="center"/>
              <w:rPr>
                <w:rFonts w:ascii="Times New Roman" w:hAnsi="Times New Roman" w:cs="Times New Roman"/>
              </w:rPr>
            </w:pPr>
            <w:r>
              <w:rPr>
                <w:rFonts w:ascii="Times New Roman" w:hAnsi="Times New Roman" w:cs="Times New Roman"/>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4D1EDDF" w:rsidR="0092300D" w:rsidRPr="00AD3345" w:rsidRDefault="00660CA5" w:rsidP="00D8262E">
            <w:pPr>
              <w:jc w:val="both"/>
              <w:rPr>
                <w:rFonts w:ascii="Times New Roman" w:hAnsi="Times New Roman" w:cs="Times New Roman"/>
              </w:rPr>
            </w:pPr>
            <w:r>
              <w:rPr>
                <w:rFonts w:ascii="Times New Roman" w:hAnsi="Times New Roman" w:cs="Times New Roman"/>
              </w:rPr>
              <w:t>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107DA518" w:rsidR="0092300D" w:rsidRPr="00AD3345" w:rsidRDefault="00AD3345"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455E8D4D" w:rsidR="0092300D" w:rsidRPr="00AD3345" w:rsidRDefault="00660CA5" w:rsidP="00D8262E">
            <w:pPr>
              <w:jc w:val="both"/>
              <w:rPr>
                <w:rFonts w:ascii="Times New Roman" w:hAnsi="Times New Roman" w:cs="Times New Roman"/>
                <w:b/>
              </w:rPr>
            </w:pPr>
            <w:r>
              <w:rPr>
                <w:rFonts w:ascii="Times New Roman" w:hAnsi="Times New Roman" w:cs="Times New Roman"/>
                <w:b/>
              </w:rPr>
              <w:t>16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07D1511A" w:rsidR="0092300D" w:rsidRPr="00660CA5" w:rsidRDefault="00660CA5" w:rsidP="00D8262E">
            <w:pPr>
              <w:jc w:val="both"/>
              <w:rPr>
                <w:rFonts w:ascii="Times New Roman" w:hAnsi="Times New Roman" w:cs="Times New Roman"/>
              </w:rPr>
            </w:pPr>
            <w:r>
              <w:rPr>
                <w:rFonts w:ascii="Times New Roman" w:hAnsi="Times New Roman" w:cs="Times New Roman"/>
              </w:rPr>
              <w:t>56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269F78DA" w:rsidR="0092300D" w:rsidRPr="00AD3345" w:rsidRDefault="00AD3345" w:rsidP="00D8262E">
            <w:pPr>
              <w:jc w:val="both"/>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3BA53E3F" w:rsidR="00C624FA" w:rsidRPr="00AD3345" w:rsidRDefault="00AD3345" w:rsidP="00D8262E">
            <w:pPr>
              <w:jc w:val="both"/>
              <w:rPr>
                <w:rFonts w:ascii="Times New Roman" w:hAnsi="Times New Roman" w:cs="Times New Roman"/>
                <w:b/>
              </w:rPr>
            </w:pPr>
            <w:r>
              <w:rPr>
                <w:rFonts w:ascii="Times New Roman" w:hAnsi="Times New Roman" w:cs="Times New Roman"/>
                <w:b/>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573D1CC" w:rsidR="004475DA" w:rsidRPr="00660CA5" w:rsidRDefault="00660CA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94ACCCE" w14:textId="77777777" w:rsidR="00AD3345"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5775567" w:history="1">
            <w:r w:rsidR="00AD3345" w:rsidRPr="003056CE">
              <w:rPr>
                <w:rStyle w:val="a8"/>
                <w:rFonts w:ascii="Times New Roman" w:hAnsi="Times New Roman" w:cs="Times New Roman"/>
                <w:b/>
                <w:noProof/>
              </w:rPr>
              <w:t>1. ЦЕЛИ ОСВОЕНИЯ ДИСЦИПЛИНЫ</w:t>
            </w:r>
            <w:r w:rsidR="00AD3345">
              <w:rPr>
                <w:noProof/>
                <w:webHidden/>
              </w:rPr>
              <w:tab/>
            </w:r>
            <w:r w:rsidR="00AD3345">
              <w:rPr>
                <w:noProof/>
                <w:webHidden/>
              </w:rPr>
              <w:fldChar w:fldCharType="begin"/>
            </w:r>
            <w:r w:rsidR="00AD3345">
              <w:rPr>
                <w:noProof/>
                <w:webHidden/>
              </w:rPr>
              <w:instrText xml:space="preserve"> PAGEREF _Toc225775567 \h </w:instrText>
            </w:r>
            <w:r w:rsidR="00AD3345">
              <w:rPr>
                <w:noProof/>
                <w:webHidden/>
              </w:rPr>
            </w:r>
            <w:r w:rsidR="00AD3345">
              <w:rPr>
                <w:noProof/>
                <w:webHidden/>
              </w:rPr>
              <w:fldChar w:fldCharType="separate"/>
            </w:r>
            <w:r w:rsidR="00AD3345">
              <w:rPr>
                <w:noProof/>
                <w:webHidden/>
              </w:rPr>
              <w:t>3</w:t>
            </w:r>
            <w:r w:rsidR="00AD3345">
              <w:rPr>
                <w:noProof/>
                <w:webHidden/>
              </w:rPr>
              <w:fldChar w:fldCharType="end"/>
            </w:r>
          </w:hyperlink>
        </w:p>
        <w:p w14:paraId="359FBB80" w14:textId="77777777" w:rsidR="00AD3345" w:rsidRDefault="00CC1403">
          <w:pPr>
            <w:pStyle w:val="11"/>
            <w:tabs>
              <w:tab w:val="right" w:leader="dot" w:pos="9345"/>
            </w:tabs>
            <w:rPr>
              <w:rFonts w:eastAsiaTheme="minorEastAsia"/>
              <w:noProof/>
              <w:lang w:eastAsia="ru-RU"/>
            </w:rPr>
          </w:pPr>
          <w:hyperlink w:anchor="_Toc225775568" w:history="1">
            <w:r w:rsidR="00AD3345" w:rsidRPr="003056CE">
              <w:rPr>
                <w:rStyle w:val="a8"/>
                <w:rFonts w:ascii="Times New Roman" w:hAnsi="Times New Roman" w:cs="Times New Roman"/>
                <w:b/>
                <w:noProof/>
              </w:rPr>
              <w:t>2. МЕСТО ДИСЦИПЛИНЫ В СТРУКТУРЕ ОБРАЗОВАТЕЛЬНОЙ ПРОГРАММЫ</w:t>
            </w:r>
            <w:r w:rsidR="00AD3345">
              <w:rPr>
                <w:noProof/>
                <w:webHidden/>
              </w:rPr>
              <w:tab/>
            </w:r>
            <w:r w:rsidR="00AD3345">
              <w:rPr>
                <w:noProof/>
                <w:webHidden/>
              </w:rPr>
              <w:fldChar w:fldCharType="begin"/>
            </w:r>
            <w:r w:rsidR="00AD3345">
              <w:rPr>
                <w:noProof/>
                <w:webHidden/>
              </w:rPr>
              <w:instrText xml:space="preserve"> PAGEREF _Toc225775568 \h </w:instrText>
            </w:r>
            <w:r w:rsidR="00AD3345">
              <w:rPr>
                <w:noProof/>
                <w:webHidden/>
              </w:rPr>
            </w:r>
            <w:r w:rsidR="00AD3345">
              <w:rPr>
                <w:noProof/>
                <w:webHidden/>
              </w:rPr>
              <w:fldChar w:fldCharType="separate"/>
            </w:r>
            <w:r w:rsidR="00AD3345">
              <w:rPr>
                <w:noProof/>
                <w:webHidden/>
              </w:rPr>
              <w:t>3</w:t>
            </w:r>
            <w:r w:rsidR="00AD3345">
              <w:rPr>
                <w:noProof/>
                <w:webHidden/>
              </w:rPr>
              <w:fldChar w:fldCharType="end"/>
            </w:r>
          </w:hyperlink>
        </w:p>
        <w:p w14:paraId="4BE8EDF9" w14:textId="77777777" w:rsidR="00AD3345" w:rsidRDefault="00CC1403">
          <w:pPr>
            <w:pStyle w:val="11"/>
            <w:tabs>
              <w:tab w:val="right" w:leader="dot" w:pos="9345"/>
            </w:tabs>
            <w:rPr>
              <w:rFonts w:eastAsiaTheme="minorEastAsia"/>
              <w:noProof/>
              <w:lang w:eastAsia="ru-RU"/>
            </w:rPr>
          </w:pPr>
          <w:hyperlink w:anchor="_Toc225775569" w:history="1">
            <w:r w:rsidR="00AD3345" w:rsidRPr="003056CE">
              <w:rPr>
                <w:rStyle w:val="a8"/>
                <w:rFonts w:ascii="Times New Roman" w:hAnsi="Times New Roman" w:cs="Times New Roman"/>
                <w:b/>
                <w:noProof/>
              </w:rPr>
              <w:t>3. ПЛАНИРУЕМЫЕ РЕЗУЛЬТАТЫ ОБУЧЕНИЯ ПО ДИСЦИПЛИНЕ</w:t>
            </w:r>
            <w:r w:rsidR="00AD3345">
              <w:rPr>
                <w:noProof/>
                <w:webHidden/>
              </w:rPr>
              <w:tab/>
            </w:r>
            <w:r w:rsidR="00AD3345">
              <w:rPr>
                <w:noProof/>
                <w:webHidden/>
              </w:rPr>
              <w:fldChar w:fldCharType="begin"/>
            </w:r>
            <w:r w:rsidR="00AD3345">
              <w:rPr>
                <w:noProof/>
                <w:webHidden/>
              </w:rPr>
              <w:instrText xml:space="preserve"> PAGEREF _Toc225775569 \h </w:instrText>
            </w:r>
            <w:r w:rsidR="00AD3345">
              <w:rPr>
                <w:noProof/>
                <w:webHidden/>
              </w:rPr>
            </w:r>
            <w:r w:rsidR="00AD3345">
              <w:rPr>
                <w:noProof/>
                <w:webHidden/>
              </w:rPr>
              <w:fldChar w:fldCharType="separate"/>
            </w:r>
            <w:r w:rsidR="00AD3345">
              <w:rPr>
                <w:noProof/>
                <w:webHidden/>
              </w:rPr>
              <w:t>3</w:t>
            </w:r>
            <w:r w:rsidR="00AD3345">
              <w:rPr>
                <w:noProof/>
                <w:webHidden/>
              </w:rPr>
              <w:fldChar w:fldCharType="end"/>
            </w:r>
          </w:hyperlink>
        </w:p>
        <w:p w14:paraId="41FE4671" w14:textId="77777777" w:rsidR="00AD3345" w:rsidRDefault="00CC1403">
          <w:pPr>
            <w:pStyle w:val="11"/>
            <w:tabs>
              <w:tab w:val="right" w:leader="dot" w:pos="9345"/>
            </w:tabs>
            <w:rPr>
              <w:rFonts w:eastAsiaTheme="minorEastAsia"/>
              <w:noProof/>
              <w:lang w:eastAsia="ru-RU"/>
            </w:rPr>
          </w:pPr>
          <w:hyperlink w:anchor="_Toc225775570" w:history="1">
            <w:r w:rsidR="00AD3345" w:rsidRPr="003056CE">
              <w:rPr>
                <w:rStyle w:val="a8"/>
                <w:rFonts w:ascii="Times New Roman" w:hAnsi="Times New Roman" w:cs="Times New Roman"/>
                <w:b/>
                <w:noProof/>
              </w:rPr>
              <w:t>4. СТРУКТУРА И СОДЕРЖАНИЕ ДИСЦИПЛИНЫ*</w:t>
            </w:r>
            <w:r w:rsidR="00AD3345">
              <w:rPr>
                <w:noProof/>
                <w:webHidden/>
              </w:rPr>
              <w:tab/>
            </w:r>
            <w:r w:rsidR="00AD3345">
              <w:rPr>
                <w:noProof/>
                <w:webHidden/>
              </w:rPr>
              <w:fldChar w:fldCharType="begin"/>
            </w:r>
            <w:r w:rsidR="00AD3345">
              <w:rPr>
                <w:noProof/>
                <w:webHidden/>
              </w:rPr>
              <w:instrText xml:space="preserve"> PAGEREF _Toc225775570 \h </w:instrText>
            </w:r>
            <w:r w:rsidR="00AD3345">
              <w:rPr>
                <w:noProof/>
                <w:webHidden/>
              </w:rPr>
            </w:r>
            <w:r w:rsidR="00AD3345">
              <w:rPr>
                <w:noProof/>
                <w:webHidden/>
              </w:rPr>
              <w:fldChar w:fldCharType="separate"/>
            </w:r>
            <w:r w:rsidR="00AD3345">
              <w:rPr>
                <w:noProof/>
                <w:webHidden/>
              </w:rPr>
              <w:t>3</w:t>
            </w:r>
            <w:r w:rsidR="00AD3345">
              <w:rPr>
                <w:noProof/>
                <w:webHidden/>
              </w:rPr>
              <w:fldChar w:fldCharType="end"/>
            </w:r>
          </w:hyperlink>
        </w:p>
        <w:p w14:paraId="52E146D9" w14:textId="77777777" w:rsidR="00AD3345" w:rsidRDefault="00CC1403">
          <w:pPr>
            <w:pStyle w:val="11"/>
            <w:tabs>
              <w:tab w:val="right" w:leader="dot" w:pos="9345"/>
            </w:tabs>
            <w:rPr>
              <w:rFonts w:eastAsiaTheme="minorEastAsia"/>
              <w:noProof/>
              <w:lang w:eastAsia="ru-RU"/>
            </w:rPr>
          </w:pPr>
          <w:hyperlink w:anchor="_Toc225775571" w:history="1">
            <w:r w:rsidR="00AD3345" w:rsidRPr="003056CE">
              <w:rPr>
                <w:rStyle w:val="a8"/>
                <w:rFonts w:ascii="Times New Roman" w:hAnsi="Times New Roman" w:cs="Times New Roman"/>
                <w:b/>
                <w:noProof/>
              </w:rPr>
              <w:t>5. УЧЕБНО-МЕТОДИЧЕСКОЕ И ИНФОРМАЦИОННОЕ ОБЕСПЕЧЕНИЕ ДИСЦИПЛИНЫ</w:t>
            </w:r>
            <w:r w:rsidR="00AD3345">
              <w:rPr>
                <w:noProof/>
                <w:webHidden/>
              </w:rPr>
              <w:tab/>
            </w:r>
            <w:r w:rsidR="00AD3345">
              <w:rPr>
                <w:noProof/>
                <w:webHidden/>
              </w:rPr>
              <w:fldChar w:fldCharType="begin"/>
            </w:r>
            <w:r w:rsidR="00AD3345">
              <w:rPr>
                <w:noProof/>
                <w:webHidden/>
              </w:rPr>
              <w:instrText xml:space="preserve"> PAGEREF _Toc225775571 \h </w:instrText>
            </w:r>
            <w:r w:rsidR="00AD3345">
              <w:rPr>
                <w:noProof/>
                <w:webHidden/>
              </w:rPr>
            </w:r>
            <w:r w:rsidR="00AD3345">
              <w:rPr>
                <w:noProof/>
                <w:webHidden/>
              </w:rPr>
              <w:fldChar w:fldCharType="separate"/>
            </w:r>
            <w:r w:rsidR="00AD3345">
              <w:rPr>
                <w:noProof/>
                <w:webHidden/>
              </w:rPr>
              <w:t>6</w:t>
            </w:r>
            <w:r w:rsidR="00AD3345">
              <w:rPr>
                <w:noProof/>
                <w:webHidden/>
              </w:rPr>
              <w:fldChar w:fldCharType="end"/>
            </w:r>
          </w:hyperlink>
        </w:p>
        <w:p w14:paraId="2767DEF5" w14:textId="77777777" w:rsidR="00AD3345" w:rsidRDefault="00CC1403">
          <w:pPr>
            <w:pStyle w:val="21"/>
            <w:tabs>
              <w:tab w:val="right" w:leader="dot" w:pos="9345"/>
            </w:tabs>
            <w:rPr>
              <w:rFonts w:eastAsiaTheme="minorEastAsia"/>
              <w:noProof/>
              <w:lang w:eastAsia="ru-RU"/>
            </w:rPr>
          </w:pPr>
          <w:hyperlink w:anchor="_Toc225775572" w:history="1">
            <w:r w:rsidR="00AD3345" w:rsidRPr="003056CE">
              <w:rPr>
                <w:rStyle w:val="a8"/>
                <w:rFonts w:ascii="Times New Roman" w:hAnsi="Times New Roman" w:cs="Times New Roman"/>
                <w:b/>
                <w:noProof/>
              </w:rPr>
              <w:t>5.1 Рекомендуемая литература</w:t>
            </w:r>
            <w:r w:rsidR="00AD3345">
              <w:rPr>
                <w:noProof/>
                <w:webHidden/>
              </w:rPr>
              <w:tab/>
            </w:r>
            <w:r w:rsidR="00AD3345">
              <w:rPr>
                <w:noProof/>
                <w:webHidden/>
              </w:rPr>
              <w:fldChar w:fldCharType="begin"/>
            </w:r>
            <w:r w:rsidR="00AD3345">
              <w:rPr>
                <w:noProof/>
                <w:webHidden/>
              </w:rPr>
              <w:instrText xml:space="preserve"> PAGEREF _Toc225775572 \h </w:instrText>
            </w:r>
            <w:r w:rsidR="00AD3345">
              <w:rPr>
                <w:noProof/>
                <w:webHidden/>
              </w:rPr>
            </w:r>
            <w:r w:rsidR="00AD3345">
              <w:rPr>
                <w:noProof/>
                <w:webHidden/>
              </w:rPr>
              <w:fldChar w:fldCharType="separate"/>
            </w:r>
            <w:r w:rsidR="00AD3345">
              <w:rPr>
                <w:noProof/>
                <w:webHidden/>
              </w:rPr>
              <w:t>6</w:t>
            </w:r>
            <w:r w:rsidR="00AD3345">
              <w:rPr>
                <w:noProof/>
                <w:webHidden/>
              </w:rPr>
              <w:fldChar w:fldCharType="end"/>
            </w:r>
          </w:hyperlink>
        </w:p>
        <w:p w14:paraId="56E1149A" w14:textId="77777777" w:rsidR="00AD3345" w:rsidRDefault="00CC1403">
          <w:pPr>
            <w:pStyle w:val="21"/>
            <w:tabs>
              <w:tab w:val="right" w:leader="dot" w:pos="9345"/>
            </w:tabs>
            <w:rPr>
              <w:rFonts w:eastAsiaTheme="minorEastAsia"/>
              <w:noProof/>
              <w:lang w:eastAsia="ru-RU"/>
            </w:rPr>
          </w:pPr>
          <w:hyperlink w:anchor="_Toc225775573" w:history="1">
            <w:r w:rsidR="00AD3345" w:rsidRPr="003056CE">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AD3345">
              <w:rPr>
                <w:noProof/>
                <w:webHidden/>
              </w:rPr>
              <w:tab/>
            </w:r>
            <w:r w:rsidR="00AD3345">
              <w:rPr>
                <w:noProof/>
                <w:webHidden/>
              </w:rPr>
              <w:fldChar w:fldCharType="begin"/>
            </w:r>
            <w:r w:rsidR="00AD3345">
              <w:rPr>
                <w:noProof/>
                <w:webHidden/>
              </w:rPr>
              <w:instrText xml:space="preserve"> PAGEREF _Toc225775573 \h </w:instrText>
            </w:r>
            <w:r w:rsidR="00AD3345">
              <w:rPr>
                <w:noProof/>
                <w:webHidden/>
              </w:rPr>
            </w:r>
            <w:r w:rsidR="00AD3345">
              <w:rPr>
                <w:noProof/>
                <w:webHidden/>
              </w:rPr>
              <w:fldChar w:fldCharType="separate"/>
            </w:r>
            <w:r w:rsidR="00AD3345">
              <w:rPr>
                <w:noProof/>
                <w:webHidden/>
              </w:rPr>
              <w:t>6</w:t>
            </w:r>
            <w:r w:rsidR="00AD3345">
              <w:rPr>
                <w:noProof/>
                <w:webHidden/>
              </w:rPr>
              <w:fldChar w:fldCharType="end"/>
            </w:r>
          </w:hyperlink>
        </w:p>
        <w:p w14:paraId="13E0293F" w14:textId="77777777" w:rsidR="00AD3345" w:rsidRDefault="00CC1403">
          <w:pPr>
            <w:pStyle w:val="21"/>
            <w:tabs>
              <w:tab w:val="right" w:leader="dot" w:pos="9345"/>
            </w:tabs>
            <w:rPr>
              <w:rFonts w:eastAsiaTheme="minorEastAsia"/>
              <w:noProof/>
              <w:lang w:eastAsia="ru-RU"/>
            </w:rPr>
          </w:pPr>
          <w:hyperlink w:anchor="_Toc225775574" w:history="1">
            <w:r w:rsidR="00AD3345" w:rsidRPr="003056CE">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AD3345">
              <w:rPr>
                <w:noProof/>
                <w:webHidden/>
              </w:rPr>
              <w:tab/>
            </w:r>
            <w:r w:rsidR="00AD3345">
              <w:rPr>
                <w:noProof/>
                <w:webHidden/>
              </w:rPr>
              <w:fldChar w:fldCharType="begin"/>
            </w:r>
            <w:r w:rsidR="00AD3345">
              <w:rPr>
                <w:noProof/>
                <w:webHidden/>
              </w:rPr>
              <w:instrText xml:space="preserve"> PAGEREF _Toc225775574 \h </w:instrText>
            </w:r>
            <w:r w:rsidR="00AD3345">
              <w:rPr>
                <w:noProof/>
                <w:webHidden/>
              </w:rPr>
            </w:r>
            <w:r w:rsidR="00AD3345">
              <w:rPr>
                <w:noProof/>
                <w:webHidden/>
              </w:rPr>
              <w:fldChar w:fldCharType="separate"/>
            </w:r>
            <w:r w:rsidR="00AD3345">
              <w:rPr>
                <w:noProof/>
                <w:webHidden/>
              </w:rPr>
              <w:t>7</w:t>
            </w:r>
            <w:r w:rsidR="00AD3345">
              <w:rPr>
                <w:noProof/>
                <w:webHidden/>
              </w:rPr>
              <w:fldChar w:fldCharType="end"/>
            </w:r>
          </w:hyperlink>
        </w:p>
        <w:p w14:paraId="199B0C70" w14:textId="77777777" w:rsidR="00AD3345" w:rsidRDefault="00CC1403">
          <w:pPr>
            <w:pStyle w:val="11"/>
            <w:tabs>
              <w:tab w:val="right" w:leader="dot" w:pos="9345"/>
            </w:tabs>
            <w:rPr>
              <w:rFonts w:eastAsiaTheme="minorEastAsia"/>
              <w:noProof/>
              <w:lang w:eastAsia="ru-RU"/>
            </w:rPr>
          </w:pPr>
          <w:hyperlink w:anchor="_Toc225775575" w:history="1">
            <w:r w:rsidR="00AD3345" w:rsidRPr="003056CE">
              <w:rPr>
                <w:rStyle w:val="a8"/>
                <w:rFonts w:ascii="Times New Roman" w:hAnsi="Times New Roman" w:cs="Times New Roman"/>
                <w:b/>
                <w:noProof/>
              </w:rPr>
              <w:t>6. МАТЕРИАЛЬНО-ТЕХНИЧЕСКОЕ ОБЕСПЕЧЕНИЕ ДИСЦИПЛИНЫ</w:t>
            </w:r>
            <w:r w:rsidR="00AD3345">
              <w:rPr>
                <w:noProof/>
                <w:webHidden/>
              </w:rPr>
              <w:tab/>
            </w:r>
            <w:r w:rsidR="00AD3345">
              <w:rPr>
                <w:noProof/>
                <w:webHidden/>
              </w:rPr>
              <w:fldChar w:fldCharType="begin"/>
            </w:r>
            <w:r w:rsidR="00AD3345">
              <w:rPr>
                <w:noProof/>
                <w:webHidden/>
              </w:rPr>
              <w:instrText xml:space="preserve"> PAGEREF _Toc225775575 \h </w:instrText>
            </w:r>
            <w:r w:rsidR="00AD3345">
              <w:rPr>
                <w:noProof/>
                <w:webHidden/>
              </w:rPr>
            </w:r>
            <w:r w:rsidR="00AD3345">
              <w:rPr>
                <w:noProof/>
                <w:webHidden/>
              </w:rPr>
              <w:fldChar w:fldCharType="separate"/>
            </w:r>
            <w:r w:rsidR="00AD3345">
              <w:rPr>
                <w:noProof/>
                <w:webHidden/>
              </w:rPr>
              <w:t>7</w:t>
            </w:r>
            <w:r w:rsidR="00AD3345">
              <w:rPr>
                <w:noProof/>
                <w:webHidden/>
              </w:rPr>
              <w:fldChar w:fldCharType="end"/>
            </w:r>
          </w:hyperlink>
        </w:p>
        <w:p w14:paraId="6C38E127" w14:textId="77777777" w:rsidR="00AD3345" w:rsidRDefault="00CC1403">
          <w:pPr>
            <w:pStyle w:val="11"/>
            <w:tabs>
              <w:tab w:val="right" w:leader="dot" w:pos="9345"/>
            </w:tabs>
            <w:rPr>
              <w:rFonts w:eastAsiaTheme="minorEastAsia"/>
              <w:noProof/>
              <w:lang w:eastAsia="ru-RU"/>
            </w:rPr>
          </w:pPr>
          <w:hyperlink w:anchor="_Toc225775576" w:history="1">
            <w:r w:rsidR="00AD3345" w:rsidRPr="003056CE">
              <w:rPr>
                <w:rStyle w:val="a8"/>
                <w:rFonts w:ascii="Times New Roman" w:hAnsi="Times New Roman" w:cs="Times New Roman"/>
                <w:b/>
                <w:noProof/>
              </w:rPr>
              <w:t>7. МЕТОДИЧЕСКИЕ УКАЗАНИЯ ДЛЯ ОБУЧАЮЩЕГОСЯ ПО ОСВОЕНИЮ ДИСЦИПЛИНЫ</w:t>
            </w:r>
            <w:r w:rsidR="00AD3345">
              <w:rPr>
                <w:noProof/>
                <w:webHidden/>
              </w:rPr>
              <w:tab/>
            </w:r>
            <w:r w:rsidR="00AD3345">
              <w:rPr>
                <w:noProof/>
                <w:webHidden/>
              </w:rPr>
              <w:fldChar w:fldCharType="begin"/>
            </w:r>
            <w:r w:rsidR="00AD3345">
              <w:rPr>
                <w:noProof/>
                <w:webHidden/>
              </w:rPr>
              <w:instrText xml:space="preserve"> PAGEREF _Toc225775576 \h </w:instrText>
            </w:r>
            <w:r w:rsidR="00AD3345">
              <w:rPr>
                <w:noProof/>
                <w:webHidden/>
              </w:rPr>
            </w:r>
            <w:r w:rsidR="00AD3345">
              <w:rPr>
                <w:noProof/>
                <w:webHidden/>
              </w:rPr>
              <w:fldChar w:fldCharType="separate"/>
            </w:r>
            <w:r w:rsidR="00AD3345">
              <w:rPr>
                <w:noProof/>
                <w:webHidden/>
              </w:rPr>
              <w:t>8</w:t>
            </w:r>
            <w:r w:rsidR="00AD3345">
              <w:rPr>
                <w:noProof/>
                <w:webHidden/>
              </w:rPr>
              <w:fldChar w:fldCharType="end"/>
            </w:r>
          </w:hyperlink>
        </w:p>
        <w:p w14:paraId="5D228569" w14:textId="77777777" w:rsidR="00AD3345" w:rsidRDefault="00CC1403">
          <w:pPr>
            <w:pStyle w:val="11"/>
            <w:tabs>
              <w:tab w:val="right" w:leader="dot" w:pos="9345"/>
            </w:tabs>
            <w:rPr>
              <w:rFonts w:eastAsiaTheme="minorEastAsia"/>
              <w:noProof/>
              <w:lang w:eastAsia="ru-RU"/>
            </w:rPr>
          </w:pPr>
          <w:hyperlink w:anchor="_Toc225775577" w:history="1">
            <w:r w:rsidR="00AD3345" w:rsidRPr="003056CE">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AD3345">
              <w:rPr>
                <w:noProof/>
                <w:webHidden/>
              </w:rPr>
              <w:tab/>
            </w:r>
            <w:r w:rsidR="00AD3345">
              <w:rPr>
                <w:noProof/>
                <w:webHidden/>
              </w:rPr>
              <w:fldChar w:fldCharType="begin"/>
            </w:r>
            <w:r w:rsidR="00AD3345">
              <w:rPr>
                <w:noProof/>
                <w:webHidden/>
              </w:rPr>
              <w:instrText xml:space="preserve"> PAGEREF _Toc225775577 \h </w:instrText>
            </w:r>
            <w:r w:rsidR="00AD3345">
              <w:rPr>
                <w:noProof/>
                <w:webHidden/>
              </w:rPr>
            </w:r>
            <w:r w:rsidR="00AD3345">
              <w:rPr>
                <w:noProof/>
                <w:webHidden/>
              </w:rPr>
              <w:fldChar w:fldCharType="separate"/>
            </w:r>
            <w:r w:rsidR="00AD3345">
              <w:rPr>
                <w:noProof/>
                <w:webHidden/>
              </w:rPr>
              <w:t>9</w:t>
            </w:r>
            <w:r w:rsidR="00AD3345">
              <w:rPr>
                <w:noProof/>
                <w:webHidden/>
              </w:rPr>
              <w:fldChar w:fldCharType="end"/>
            </w:r>
          </w:hyperlink>
        </w:p>
        <w:p w14:paraId="1064EABC" w14:textId="77777777" w:rsidR="00AD3345" w:rsidRDefault="00CC1403">
          <w:pPr>
            <w:pStyle w:val="11"/>
            <w:tabs>
              <w:tab w:val="right" w:leader="dot" w:pos="9345"/>
            </w:tabs>
            <w:rPr>
              <w:rFonts w:eastAsiaTheme="minorEastAsia"/>
              <w:noProof/>
              <w:lang w:eastAsia="ru-RU"/>
            </w:rPr>
          </w:pPr>
          <w:hyperlink w:anchor="_Toc225775578" w:history="1">
            <w:r w:rsidR="00AD3345" w:rsidRPr="003056CE">
              <w:rPr>
                <w:rStyle w:val="a8"/>
                <w:rFonts w:ascii="Times New Roman" w:hAnsi="Times New Roman" w:cs="Times New Roman"/>
                <w:b/>
                <w:noProof/>
              </w:rPr>
              <w:t>ФОНД ОЦЕНОЧНЫХ СРЕДСТВ</w:t>
            </w:r>
            <w:r w:rsidR="00AD3345">
              <w:rPr>
                <w:noProof/>
                <w:webHidden/>
              </w:rPr>
              <w:tab/>
            </w:r>
            <w:r w:rsidR="00AD3345">
              <w:rPr>
                <w:noProof/>
                <w:webHidden/>
              </w:rPr>
              <w:fldChar w:fldCharType="begin"/>
            </w:r>
            <w:r w:rsidR="00AD3345">
              <w:rPr>
                <w:noProof/>
                <w:webHidden/>
              </w:rPr>
              <w:instrText xml:space="preserve"> PAGEREF _Toc225775578 \h </w:instrText>
            </w:r>
            <w:r w:rsidR="00AD3345">
              <w:rPr>
                <w:noProof/>
                <w:webHidden/>
              </w:rPr>
            </w:r>
            <w:r w:rsidR="00AD3345">
              <w:rPr>
                <w:noProof/>
                <w:webHidden/>
              </w:rPr>
              <w:fldChar w:fldCharType="separate"/>
            </w:r>
            <w:r w:rsidR="00AD3345">
              <w:rPr>
                <w:noProof/>
                <w:webHidden/>
              </w:rPr>
              <w:t>11</w:t>
            </w:r>
            <w:r w:rsidR="00AD3345">
              <w:rPr>
                <w:noProof/>
                <w:webHidden/>
              </w:rPr>
              <w:fldChar w:fldCharType="end"/>
            </w:r>
          </w:hyperlink>
        </w:p>
        <w:p w14:paraId="0A8DDCC2" w14:textId="77777777" w:rsidR="00AD3345" w:rsidRDefault="00CC1403">
          <w:pPr>
            <w:pStyle w:val="21"/>
            <w:tabs>
              <w:tab w:val="right" w:leader="dot" w:pos="9345"/>
            </w:tabs>
            <w:rPr>
              <w:rFonts w:eastAsiaTheme="minorEastAsia"/>
              <w:noProof/>
              <w:lang w:eastAsia="ru-RU"/>
            </w:rPr>
          </w:pPr>
          <w:hyperlink w:anchor="_Toc225775579" w:history="1">
            <w:r w:rsidR="00AD3345" w:rsidRPr="003056CE">
              <w:rPr>
                <w:rStyle w:val="a8"/>
                <w:rFonts w:ascii="Times New Roman" w:hAnsi="Times New Roman" w:cs="Times New Roman"/>
                <w:b/>
                <w:noProof/>
              </w:rPr>
              <w:t>1.1 Контрольные вопросы и задания к промежуточной аттестации</w:t>
            </w:r>
            <w:r w:rsidR="00AD3345">
              <w:rPr>
                <w:noProof/>
                <w:webHidden/>
              </w:rPr>
              <w:tab/>
            </w:r>
            <w:r w:rsidR="00AD3345">
              <w:rPr>
                <w:noProof/>
                <w:webHidden/>
              </w:rPr>
              <w:fldChar w:fldCharType="begin"/>
            </w:r>
            <w:r w:rsidR="00AD3345">
              <w:rPr>
                <w:noProof/>
                <w:webHidden/>
              </w:rPr>
              <w:instrText xml:space="preserve"> PAGEREF _Toc225775579 \h </w:instrText>
            </w:r>
            <w:r w:rsidR="00AD3345">
              <w:rPr>
                <w:noProof/>
                <w:webHidden/>
              </w:rPr>
            </w:r>
            <w:r w:rsidR="00AD3345">
              <w:rPr>
                <w:noProof/>
                <w:webHidden/>
              </w:rPr>
              <w:fldChar w:fldCharType="separate"/>
            </w:r>
            <w:r w:rsidR="00AD3345">
              <w:rPr>
                <w:noProof/>
                <w:webHidden/>
              </w:rPr>
              <w:t>11</w:t>
            </w:r>
            <w:r w:rsidR="00AD3345">
              <w:rPr>
                <w:noProof/>
                <w:webHidden/>
              </w:rPr>
              <w:fldChar w:fldCharType="end"/>
            </w:r>
          </w:hyperlink>
        </w:p>
        <w:p w14:paraId="7F5AA343" w14:textId="77777777" w:rsidR="00AD3345" w:rsidRDefault="00CC1403">
          <w:pPr>
            <w:pStyle w:val="21"/>
            <w:tabs>
              <w:tab w:val="right" w:leader="dot" w:pos="9345"/>
            </w:tabs>
            <w:rPr>
              <w:rFonts w:eastAsiaTheme="minorEastAsia"/>
              <w:noProof/>
              <w:lang w:eastAsia="ru-RU"/>
            </w:rPr>
          </w:pPr>
          <w:hyperlink w:anchor="_Toc225775580" w:history="1">
            <w:r w:rsidR="00AD3345" w:rsidRPr="003056CE">
              <w:rPr>
                <w:rStyle w:val="a8"/>
                <w:rFonts w:ascii="Times New Roman" w:hAnsi="Times New Roman" w:cs="Times New Roman"/>
                <w:b/>
                <w:noProof/>
              </w:rPr>
              <w:t>1.2 Темы письменных работ</w:t>
            </w:r>
            <w:r w:rsidR="00AD3345">
              <w:rPr>
                <w:noProof/>
                <w:webHidden/>
              </w:rPr>
              <w:tab/>
            </w:r>
            <w:r w:rsidR="00AD3345">
              <w:rPr>
                <w:noProof/>
                <w:webHidden/>
              </w:rPr>
              <w:fldChar w:fldCharType="begin"/>
            </w:r>
            <w:r w:rsidR="00AD3345">
              <w:rPr>
                <w:noProof/>
                <w:webHidden/>
              </w:rPr>
              <w:instrText xml:space="preserve"> PAGEREF _Toc225775580 \h </w:instrText>
            </w:r>
            <w:r w:rsidR="00AD3345">
              <w:rPr>
                <w:noProof/>
                <w:webHidden/>
              </w:rPr>
            </w:r>
            <w:r w:rsidR="00AD3345">
              <w:rPr>
                <w:noProof/>
                <w:webHidden/>
              </w:rPr>
              <w:fldChar w:fldCharType="separate"/>
            </w:r>
            <w:r w:rsidR="00AD3345">
              <w:rPr>
                <w:noProof/>
                <w:webHidden/>
              </w:rPr>
              <w:t>12</w:t>
            </w:r>
            <w:r w:rsidR="00AD3345">
              <w:rPr>
                <w:noProof/>
                <w:webHidden/>
              </w:rPr>
              <w:fldChar w:fldCharType="end"/>
            </w:r>
          </w:hyperlink>
        </w:p>
        <w:p w14:paraId="533648A9" w14:textId="77777777" w:rsidR="00AD3345" w:rsidRDefault="00CC1403">
          <w:pPr>
            <w:pStyle w:val="21"/>
            <w:tabs>
              <w:tab w:val="right" w:leader="dot" w:pos="9345"/>
            </w:tabs>
            <w:rPr>
              <w:rFonts w:eastAsiaTheme="minorEastAsia"/>
              <w:noProof/>
              <w:lang w:eastAsia="ru-RU"/>
            </w:rPr>
          </w:pPr>
          <w:hyperlink w:anchor="_Toc225775581" w:history="1">
            <w:r w:rsidR="00AD3345" w:rsidRPr="003056CE">
              <w:rPr>
                <w:rStyle w:val="a8"/>
                <w:rFonts w:ascii="Times New Roman" w:hAnsi="Times New Roman" w:cs="Times New Roman"/>
                <w:b/>
                <w:noProof/>
              </w:rPr>
              <w:t>1.3 Контрольные точки</w:t>
            </w:r>
            <w:r w:rsidR="00AD3345">
              <w:rPr>
                <w:noProof/>
                <w:webHidden/>
              </w:rPr>
              <w:tab/>
            </w:r>
            <w:r w:rsidR="00AD3345">
              <w:rPr>
                <w:noProof/>
                <w:webHidden/>
              </w:rPr>
              <w:fldChar w:fldCharType="begin"/>
            </w:r>
            <w:r w:rsidR="00AD3345">
              <w:rPr>
                <w:noProof/>
                <w:webHidden/>
              </w:rPr>
              <w:instrText xml:space="preserve"> PAGEREF _Toc225775581 \h </w:instrText>
            </w:r>
            <w:r w:rsidR="00AD3345">
              <w:rPr>
                <w:noProof/>
                <w:webHidden/>
              </w:rPr>
            </w:r>
            <w:r w:rsidR="00AD3345">
              <w:rPr>
                <w:noProof/>
                <w:webHidden/>
              </w:rPr>
              <w:fldChar w:fldCharType="separate"/>
            </w:r>
            <w:r w:rsidR="00AD3345">
              <w:rPr>
                <w:noProof/>
                <w:webHidden/>
              </w:rPr>
              <w:t>12</w:t>
            </w:r>
            <w:r w:rsidR="00AD3345">
              <w:rPr>
                <w:noProof/>
                <w:webHidden/>
              </w:rPr>
              <w:fldChar w:fldCharType="end"/>
            </w:r>
          </w:hyperlink>
        </w:p>
        <w:p w14:paraId="648E56E1" w14:textId="77777777" w:rsidR="00AD3345" w:rsidRDefault="00CC1403">
          <w:pPr>
            <w:pStyle w:val="21"/>
            <w:tabs>
              <w:tab w:val="right" w:leader="dot" w:pos="9345"/>
            </w:tabs>
            <w:rPr>
              <w:rFonts w:eastAsiaTheme="minorEastAsia"/>
              <w:noProof/>
              <w:lang w:eastAsia="ru-RU"/>
            </w:rPr>
          </w:pPr>
          <w:hyperlink w:anchor="_Toc225775582" w:history="1">
            <w:r w:rsidR="00AD3345" w:rsidRPr="003056CE">
              <w:rPr>
                <w:rStyle w:val="a8"/>
                <w:rFonts w:ascii="Times New Roman" w:hAnsi="Times New Roman" w:cs="Times New Roman"/>
                <w:b/>
                <w:noProof/>
              </w:rPr>
              <w:t>1.4 Другие объекты оценивания</w:t>
            </w:r>
            <w:r w:rsidR="00AD3345">
              <w:rPr>
                <w:noProof/>
                <w:webHidden/>
              </w:rPr>
              <w:tab/>
            </w:r>
            <w:r w:rsidR="00AD3345">
              <w:rPr>
                <w:noProof/>
                <w:webHidden/>
              </w:rPr>
              <w:fldChar w:fldCharType="begin"/>
            </w:r>
            <w:r w:rsidR="00AD3345">
              <w:rPr>
                <w:noProof/>
                <w:webHidden/>
              </w:rPr>
              <w:instrText xml:space="preserve"> PAGEREF _Toc225775582 \h </w:instrText>
            </w:r>
            <w:r w:rsidR="00AD3345">
              <w:rPr>
                <w:noProof/>
                <w:webHidden/>
              </w:rPr>
            </w:r>
            <w:r w:rsidR="00AD3345">
              <w:rPr>
                <w:noProof/>
                <w:webHidden/>
              </w:rPr>
              <w:fldChar w:fldCharType="separate"/>
            </w:r>
            <w:r w:rsidR="00AD3345">
              <w:rPr>
                <w:noProof/>
                <w:webHidden/>
              </w:rPr>
              <w:t>12</w:t>
            </w:r>
            <w:r w:rsidR="00AD3345">
              <w:rPr>
                <w:noProof/>
                <w:webHidden/>
              </w:rPr>
              <w:fldChar w:fldCharType="end"/>
            </w:r>
          </w:hyperlink>
        </w:p>
        <w:p w14:paraId="43A7EDA0" w14:textId="77777777" w:rsidR="00AD3345" w:rsidRDefault="00CC1403">
          <w:pPr>
            <w:pStyle w:val="21"/>
            <w:tabs>
              <w:tab w:val="right" w:leader="dot" w:pos="9345"/>
            </w:tabs>
            <w:rPr>
              <w:rFonts w:eastAsiaTheme="minorEastAsia"/>
              <w:noProof/>
              <w:lang w:eastAsia="ru-RU"/>
            </w:rPr>
          </w:pPr>
          <w:hyperlink w:anchor="_Toc225775583" w:history="1">
            <w:r w:rsidR="00AD3345" w:rsidRPr="003056CE">
              <w:rPr>
                <w:rStyle w:val="a8"/>
                <w:rFonts w:ascii="Times New Roman" w:hAnsi="Times New Roman" w:cs="Times New Roman"/>
                <w:b/>
                <w:noProof/>
              </w:rPr>
              <w:t>1.5 Самостоятельная работа обучающегося</w:t>
            </w:r>
            <w:r w:rsidR="00AD3345">
              <w:rPr>
                <w:noProof/>
                <w:webHidden/>
              </w:rPr>
              <w:tab/>
            </w:r>
            <w:r w:rsidR="00AD3345">
              <w:rPr>
                <w:noProof/>
                <w:webHidden/>
              </w:rPr>
              <w:fldChar w:fldCharType="begin"/>
            </w:r>
            <w:r w:rsidR="00AD3345">
              <w:rPr>
                <w:noProof/>
                <w:webHidden/>
              </w:rPr>
              <w:instrText xml:space="preserve"> PAGEREF _Toc225775583 \h </w:instrText>
            </w:r>
            <w:r w:rsidR="00AD3345">
              <w:rPr>
                <w:noProof/>
                <w:webHidden/>
              </w:rPr>
            </w:r>
            <w:r w:rsidR="00AD3345">
              <w:rPr>
                <w:noProof/>
                <w:webHidden/>
              </w:rPr>
              <w:fldChar w:fldCharType="separate"/>
            </w:r>
            <w:r w:rsidR="00AD3345">
              <w:rPr>
                <w:noProof/>
                <w:webHidden/>
              </w:rPr>
              <w:t>12</w:t>
            </w:r>
            <w:r w:rsidR="00AD3345">
              <w:rPr>
                <w:noProof/>
                <w:webHidden/>
              </w:rPr>
              <w:fldChar w:fldCharType="end"/>
            </w:r>
          </w:hyperlink>
        </w:p>
        <w:p w14:paraId="1C53DE95" w14:textId="77777777" w:rsidR="00AD3345" w:rsidRDefault="00CC1403">
          <w:pPr>
            <w:pStyle w:val="21"/>
            <w:tabs>
              <w:tab w:val="right" w:leader="dot" w:pos="9345"/>
            </w:tabs>
            <w:rPr>
              <w:rFonts w:eastAsiaTheme="minorEastAsia"/>
              <w:noProof/>
              <w:lang w:eastAsia="ru-RU"/>
            </w:rPr>
          </w:pPr>
          <w:hyperlink w:anchor="_Toc225775584" w:history="1">
            <w:r w:rsidR="00AD3345" w:rsidRPr="003056CE">
              <w:rPr>
                <w:rStyle w:val="a8"/>
                <w:rFonts w:ascii="Times New Roman" w:hAnsi="Times New Roman" w:cs="Times New Roman"/>
                <w:b/>
                <w:noProof/>
              </w:rPr>
              <w:t>1.6 Шкала оценивания результата</w:t>
            </w:r>
            <w:r w:rsidR="00AD3345">
              <w:rPr>
                <w:noProof/>
                <w:webHidden/>
              </w:rPr>
              <w:tab/>
            </w:r>
            <w:r w:rsidR="00AD3345">
              <w:rPr>
                <w:noProof/>
                <w:webHidden/>
              </w:rPr>
              <w:fldChar w:fldCharType="begin"/>
            </w:r>
            <w:r w:rsidR="00AD3345">
              <w:rPr>
                <w:noProof/>
                <w:webHidden/>
              </w:rPr>
              <w:instrText xml:space="preserve"> PAGEREF _Toc225775584 \h </w:instrText>
            </w:r>
            <w:r w:rsidR="00AD3345">
              <w:rPr>
                <w:noProof/>
                <w:webHidden/>
              </w:rPr>
            </w:r>
            <w:r w:rsidR="00AD3345">
              <w:rPr>
                <w:noProof/>
                <w:webHidden/>
              </w:rPr>
              <w:fldChar w:fldCharType="separate"/>
            </w:r>
            <w:r w:rsidR="00AD3345">
              <w:rPr>
                <w:noProof/>
                <w:webHidden/>
              </w:rPr>
              <w:t>12</w:t>
            </w:r>
            <w:r w:rsidR="00AD3345">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225775567"/>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Cформировать у студентов комплекс теоретических знаний и практических навыков в области управления качеством и конкурентоспособностью.</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225775568"/>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Управление качеством и конкурентоспособностью</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225775569"/>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AF07A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F07AF"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AF07A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F07A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F07A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F07AF" w:rsidRDefault="00751095" w:rsidP="009207A4">
            <w:pPr>
              <w:tabs>
                <w:tab w:val="left" w:pos="0"/>
              </w:tabs>
              <w:jc w:val="center"/>
              <w:rPr>
                <w:rFonts w:ascii="Times New Roman" w:hAnsi="Times New Roman" w:cs="Times New Roman"/>
                <w:lang w:bidi="ru-RU"/>
              </w:rPr>
            </w:pPr>
            <w:r w:rsidRPr="00AF07AF">
              <w:rPr>
                <w:rFonts w:ascii="Times New Roman" w:hAnsi="Times New Roman" w:cs="Times New Roman"/>
                <w:b/>
              </w:rPr>
              <w:t xml:space="preserve">Планируемые результаты </w:t>
            </w:r>
            <w:proofErr w:type="gramStart"/>
            <w:r w:rsidRPr="00AF07AF">
              <w:rPr>
                <w:rFonts w:ascii="Times New Roman" w:hAnsi="Times New Roman" w:cs="Times New Roman"/>
                <w:b/>
              </w:rPr>
              <w:t>обучения по дисциплине</w:t>
            </w:r>
            <w:proofErr w:type="gramEnd"/>
          </w:p>
          <w:p w14:paraId="4A80ACB9" w14:textId="77777777" w:rsidR="00751095" w:rsidRPr="00AF07AF"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AF07A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F07AF" w:rsidRDefault="00FD518F" w:rsidP="009207A4">
            <w:pPr>
              <w:widowControl w:val="0"/>
              <w:tabs>
                <w:tab w:val="left" w:pos="0"/>
              </w:tabs>
              <w:autoSpaceDE w:val="0"/>
              <w:autoSpaceDN w:val="0"/>
              <w:rPr>
                <w:rFonts w:ascii="Times New Roman" w:hAnsi="Times New Roman" w:cs="Times New Roman"/>
              </w:rPr>
            </w:pPr>
            <w:r w:rsidRPr="00AF07AF">
              <w:rPr>
                <w:rFonts w:ascii="Times New Roman" w:hAnsi="Times New Roman" w:cs="Times New Roman"/>
              </w:rPr>
              <w:t xml:space="preserve">УК-2 - Способен определять круг задач в </w:t>
            </w:r>
            <w:proofErr w:type="gramStart"/>
            <w:r w:rsidRPr="00AF07AF">
              <w:rPr>
                <w:rFonts w:ascii="Times New Roman" w:hAnsi="Times New Roman" w:cs="Times New Roman"/>
              </w:rPr>
              <w:t>рамках</w:t>
            </w:r>
            <w:proofErr w:type="gramEnd"/>
            <w:r w:rsidRPr="00AF07AF">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F07AF" w:rsidRDefault="00FD518F" w:rsidP="009207A4">
            <w:pPr>
              <w:widowControl w:val="0"/>
              <w:tabs>
                <w:tab w:val="left" w:pos="0"/>
              </w:tabs>
              <w:autoSpaceDE w:val="0"/>
              <w:autoSpaceDN w:val="0"/>
              <w:rPr>
                <w:rFonts w:ascii="Times New Roman" w:hAnsi="Times New Roman" w:cs="Times New Roman"/>
                <w:lang w:bidi="ru-RU"/>
              </w:rPr>
            </w:pPr>
            <w:r w:rsidRPr="00AF07AF">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F07AF" w:rsidRDefault="00751095" w:rsidP="009207A4">
            <w:pPr>
              <w:autoSpaceDE w:val="0"/>
              <w:autoSpaceDN w:val="0"/>
              <w:adjustRightInd w:val="0"/>
              <w:jc w:val="both"/>
              <w:rPr>
                <w:rFonts w:ascii="Times New Roman" w:hAnsi="Times New Roman" w:cs="Times New Roman"/>
              </w:rPr>
            </w:pPr>
            <w:r w:rsidRPr="00AF07AF">
              <w:rPr>
                <w:rFonts w:ascii="Times New Roman" w:hAnsi="Times New Roman" w:cs="Times New Roman"/>
              </w:rPr>
              <w:t xml:space="preserve">Знать: </w:t>
            </w:r>
            <w:r w:rsidR="00316402" w:rsidRPr="00AF07AF">
              <w:rPr>
                <w:rFonts w:ascii="Times New Roman" w:hAnsi="Times New Roman" w:cs="Times New Roman"/>
              </w:rPr>
              <w:t>основные подходы, способы, методы и инструменты для решения задач в области управления качеством и конкурентоспособностью  с учетом существующих правовых норм, имеющихся ресурсов и ограничений.</w:t>
            </w:r>
            <w:r w:rsidRPr="00AF07AF">
              <w:rPr>
                <w:rFonts w:ascii="Times New Roman" w:hAnsi="Times New Roman" w:cs="Times New Roman"/>
              </w:rPr>
              <w:t xml:space="preserve"> </w:t>
            </w:r>
          </w:p>
          <w:p w14:paraId="1D618C66" w14:textId="00124F5A" w:rsidR="00751095" w:rsidRPr="00AF07AF" w:rsidRDefault="00751095" w:rsidP="009207A4">
            <w:pPr>
              <w:autoSpaceDE w:val="0"/>
              <w:autoSpaceDN w:val="0"/>
              <w:adjustRightInd w:val="0"/>
              <w:jc w:val="both"/>
              <w:rPr>
                <w:rFonts w:ascii="Times New Roman" w:hAnsi="Times New Roman" w:cs="Times New Roman"/>
              </w:rPr>
            </w:pPr>
            <w:r w:rsidRPr="00AF07AF">
              <w:rPr>
                <w:rFonts w:ascii="Times New Roman" w:hAnsi="Times New Roman" w:cs="Times New Roman"/>
              </w:rPr>
              <w:t xml:space="preserve">Уметь: </w:t>
            </w:r>
            <w:r w:rsidR="00FD518F" w:rsidRPr="00AF07AF">
              <w:rPr>
                <w:rFonts w:ascii="Times New Roman" w:hAnsi="Times New Roman" w:cs="Times New Roman"/>
              </w:rPr>
              <w:t>применять способы,  методы  и инструменты управления качеством и конкурентоспособностью на практике с учетом существующих правовых норм, имеющихся ресурсов и ограничений</w:t>
            </w:r>
            <w:proofErr w:type="gramStart"/>
            <w:r w:rsidR="00FD518F" w:rsidRPr="00AF07AF">
              <w:rPr>
                <w:rFonts w:ascii="Times New Roman" w:hAnsi="Times New Roman" w:cs="Times New Roman"/>
              </w:rPr>
              <w:t>.</w:t>
            </w:r>
            <w:r w:rsidRPr="00AF07AF">
              <w:rPr>
                <w:rFonts w:ascii="Times New Roman" w:hAnsi="Times New Roman" w:cs="Times New Roman"/>
              </w:rPr>
              <w:t xml:space="preserve">. </w:t>
            </w:r>
            <w:proofErr w:type="gramEnd"/>
          </w:p>
          <w:p w14:paraId="253C4FDD" w14:textId="597ACE7D" w:rsidR="00751095" w:rsidRPr="00AF07AF" w:rsidRDefault="00751095" w:rsidP="00FD518F">
            <w:pPr>
              <w:autoSpaceDE w:val="0"/>
              <w:autoSpaceDN w:val="0"/>
              <w:adjustRightInd w:val="0"/>
              <w:jc w:val="both"/>
              <w:rPr>
                <w:rFonts w:ascii="Times New Roman" w:hAnsi="Times New Roman" w:cs="Times New Roman"/>
                <w:lang w:bidi="ru-RU"/>
              </w:rPr>
            </w:pPr>
            <w:r w:rsidRPr="00AF07AF">
              <w:rPr>
                <w:rFonts w:ascii="Times New Roman" w:hAnsi="Times New Roman" w:cs="Times New Roman"/>
              </w:rPr>
              <w:t xml:space="preserve">Владеть: </w:t>
            </w:r>
            <w:r w:rsidR="00FD518F" w:rsidRPr="00AF07AF">
              <w:rPr>
                <w:rFonts w:ascii="Times New Roman" w:hAnsi="Times New Roman" w:cs="Times New Roman"/>
              </w:rPr>
              <w:t>навыками принятия оптимальных решений  в области управления качеством и конкурентоспособностью с учетом существующих правовых норм, имеющихся ресурсов и ограничений</w:t>
            </w:r>
            <w:proofErr w:type="gramStart"/>
            <w:r w:rsidR="00FD518F" w:rsidRPr="00AF07AF">
              <w:rPr>
                <w:rFonts w:ascii="Times New Roman" w:hAnsi="Times New Roman" w:cs="Times New Roman"/>
              </w:rPr>
              <w:t>.</w:t>
            </w:r>
            <w:r w:rsidRPr="00AF07AF">
              <w:rPr>
                <w:rFonts w:ascii="Times New Roman" w:hAnsi="Times New Roman" w:cs="Times New Roman"/>
              </w:rPr>
              <w:t>.</w:t>
            </w:r>
            <w:proofErr w:type="gramEnd"/>
          </w:p>
        </w:tc>
      </w:tr>
    </w:tbl>
    <w:p w14:paraId="010B1EC2" w14:textId="77777777" w:rsidR="00E1429F" w:rsidRPr="00AF07A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225775570"/>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AD3345" w:rsidRPr="005B37A7" w14:paraId="748498C4" w14:textId="77777777" w:rsidTr="005B37A7">
        <w:trPr>
          <w:trHeight w:val="283"/>
        </w:trPr>
        <w:tc>
          <w:tcPr>
            <w:tcW w:w="1024" w:type="pct"/>
            <w:shd w:val="clear" w:color="auto" w:fill="auto"/>
            <w:vAlign w:val="center"/>
          </w:tcPr>
          <w:p w14:paraId="5D6E08B7" w14:textId="2FA1B7AD" w:rsidR="00AD3345" w:rsidRPr="00352B6F" w:rsidRDefault="00AD3345" w:rsidP="001116DF">
            <w:pPr>
              <w:widowControl w:val="0"/>
              <w:tabs>
                <w:tab w:val="left" w:pos="0"/>
              </w:tabs>
              <w:autoSpaceDE w:val="0"/>
              <w:autoSpaceDN w:val="0"/>
              <w:rPr>
                <w:rFonts w:ascii="Times New Roman" w:hAnsi="Times New Roman" w:cs="Times New Roman"/>
                <w:lang w:bidi="ru-RU"/>
              </w:rPr>
            </w:pPr>
            <w:bookmarkStart w:id="7" w:name="_GoBack" w:colFirst="2" w:colLast="5"/>
            <w:r w:rsidRPr="00352B6F">
              <w:rPr>
                <w:rFonts w:ascii="Times New Roman" w:hAnsi="Times New Roman" w:cs="Times New Roman"/>
                <w:lang w:bidi="ru-RU"/>
              </w:rPr>
              <w:t>Тема 1. Качество и конкурентоспособность: основные понятия.</w:t>
            </w:r>
          </w:p>
        </w:tc>
        <w:tc>
          <w:tcPr>
            <w:tcW w:w="2543" w:type="pct"/>
            <w:gridSpan w:val="2"/>
            <w:shd w:val="clear" w:color="auto" w:fill="auto"/>
          </w:tcPr>
          <w:p w14:paraId="39EE40A9" w14:textId="6A1029DB" w:rsidR="00AD3345" w:rsidRPr="00352B6F" w:rsidRDefault="00AD3345"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качества. Качество как составляющий элемент конкурентоспособности. Понятие конкурентоспособности продукции, товара, предприятия (организации, фирмы), отрасли, страны. Факторы, влияющие на конкурентоспособность. Конкурентный рынок. Формы и методы конкуренции.</w:t>
            </w:r>
          </w:p>
        </w:tc>
        <w:tc>
          <w:tcPr>
            <w:tcW w:w="357" w:type="pct"/>
            <w:gridSpan w:val="2"/>
            <w:shd w:val="clear" w:color="auto" w:fill="auto"/>
            <w:vAlign w:val="center"/>
          </w:tcPr>
          <w:p w14:paraId="615145B2" w14:textId="0922B7BD"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653EA3FE" w:rsidR="00AD3345" w:rsidRPr="00352B6F" w:rsidRDefault="00AD334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w:t>
            </w:r>
          </w:p>
        </w:tc>
      </w:tr>
      <w:tr w:rsidR="00AD3345" w:rsidRPr="005B37A7" w14:paraId="24F89970" w14:textId="77777777" w:rsidTr="005B37A7">
        <w:trPr>
          <w:trHeight w:val="283"/>
        </w:trPr>
        <w:tc>
          <w:tcPr>
            <w:tcW w:w="1024" w:type="pct"/>
            <w:shd w:val="clear" w:color="auto" w:fill="auto"/>
            <w:vAlign w:val="center"/>
          </w:tcPr>
          <w:p w14:paraId="07D7962C" w14:textId="77777777" w:rsidR="00AD3345" w:rsidRPr="00352B6F" w:rsidRDefault="00AD334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Квалиметрия в управлении качеством.</w:t>
            </w:r>
          </w:p>
        </w:tc>
        <w:tc>
          <w:tcPr>
            <w:tcW w:w="2543" w:type="pct"/>
            <w:gridSpan w:val="2"/>
            <w:shd w:val="clear" w:color="auto" w:fill="auto"/>
          </w:tcPr>
          <w:p w14:paraId="74A8C94F" w14:textId="77777777" w:rsidR="00AD3345" w:rsidRPr="00352B6F" w:rsidRDefault="00AD3345"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квалиметрии. Методология квалиметрии. Формы, методы и средства квалиметрии и их использование в управлении качеством. Классификация показателей качества.</w:t>
            </w:r>
          </w:p>
        </w:tc>
        <w:tc>
          <w:tcPr>
            <w:tcW w:w="357" w:type="pct"/>
            <w:gridSpan w:val="2"/>
            <w:shd w:val="clear" w:color="auto" w:fill="auto"/>
            <w:vAlign w:val="center"/>
          </w:tcPr>
          <w:p w14:paraId="0A3FC5CD" w14:textId="349F88DC"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B9404BE" w14:textId="29C71FC2"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886BA81" w14:textId="77777777"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AD934C" w14:textId="68941BE1" w:rsidR="00AD3345" w:rsidRPr="00352B6F" w:rsidRDefault="00AD334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w:t>
            </w:r>
          </w:p>
        </w:tc>
      </w:tr>
      <w:tr w:rsidR="00AD3345" w:rsidRPr="005B37A7" w14:paraId="2794DC25" w14:textId="77777777" w:rsidTr="005B37A7">
        <w:trPr>
          <w:trHeight w:val="283"/>
        </w:trPr>
        <w:tc>
          <w:tcPr>
            <w:tcW w:w="1024" w:type="pct"/>
            <w:shd w:val="clear" w:color="auto" w:fill="auto"/>
            <w:vAlign w:val="center"/>
          </w:tcPr>
          <w:p w14:paraId="70231475" w14:textId="77777777" w:rsidR="00AD3345" w:rsidRPr="00352B6F" w:rsidRDefault="00AD334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Оценка конкурентоспособности.</w:t>
            </w:r>
          </w:p>
        </w:tc>
        <w:tc>
          <w:tcPr>
            <w:tcW w:w="2543" w:type="pct"/>
            <w:gridSpan w:val="2"/>
            <w:shd w:val="clear" w:color="auto" w:fill="auto"/>
          </w:tcPr>
          <w:p w14:paraId="0CD4C43E" w14:textId="77777777" w:rsidR="00AD3345" w:rsidRPr="00352B6F" w:rsidRDefault="00AD3345"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Общая схема оценки конкурентоспособности продукции. Показатели оценки конкурентоспособности продукции. Информационная база оценки конкурентоспособности продукции. Методика стратегического оценивания состоятельности товара. Конкурентоспособность предприятия, отрасли, региона, страны: взаимосвязи и взаимозависимости. Качество жизни. Составляющие элементы конкурентоспособности продукции и товара: качество, цена потребления, организационно-коммерческие условия реализации. Экономическое содержание категории качества. Структура внешней и внутренней среды, воздействующей на качество. Понятие цены потребления и методические основы ее формирования. Конкурентная позиция предприятия. Конкурентный потенциал  предприятия и составляющие его элементы. Классификация резервов конкурентоспособности  предприятия.  Анализ конкурентных возможностей  предприятия. </w:t>
            </w:r>
            <w:proofErr w:type="gramStart"/>
            <w:r w:rsidRPr="00352B6F">
              <w:rPr>
                <w:lang w:bidi="ru-RU"/>
              </w:rPr>
              <w:t>Методические подходы</w:t>
            </w:r>
            <w:proofErr w:type="gramEnd"/>
            <w:r w:rsidRPr="00352B6F">
              <w:rPr>
                <w:lang w:bidi="ru-RU"/>
              </w:rPr>
              <w:t xml:space="preserve"> к оценке конкурентоспособности предприятия.</w:t>
            </w:r>
          </w:p>
        </w:tc>
        <w:tc>
          <w:tcPr>
            <w:tcW w:w="357" w:type="pct"/>
            <w:gridSpan w:val="2"/>
            <w:shd w:val="clear" w:color="auto" w:fill="auto"/>
            <w:vAlign w:val="center"/>
          </w:tcPr>
          <w:p w14:paraId="59793C0A" w14:textId="67523BB5"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B012A58" w14:textId="08D9C0AD"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6C23C3A" w14:textId="77777777"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8D30C6" w14:textId="15156D92" w:rsidR="00AD3345" w:rsidRPr="00352B6F" w:rsidRDefault="00AD334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660CA5" w:rsidRPr="005B37A7" w14:paraId="398F1DDE" w14:textId="77777777" w:rsidTr="005B37A7">
        <w:trPr>
          <w:trHeight w:val="283"/>
        </w:trPr>
        <w:tc>
          <w:tcPr>
            <w:tcW w:w="1024" w:type="pct"/>
            <w:shd w:val="clear" w:color="auto" w:fill="auto"/>
            <w:vAlign w:val="center"/>
          </w:tcPr>
          <w:p w14:paraId="14CE4478" w14:textId="77777777" w:rsidR="00660CA5" w:rsidRPr="00352B6F" w:rsidRDefault="00660CA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управления качеством.</w:t>
            </w:r>
          </w:p>
        </w:tc>
        <w:tc>
          <w:tcPr>
            <w:tcW w:w="2543" w:type="pct"/>
            <w:gridSpan w:val="2"/>
            <w:shd w:val="clear" w:color="auto" w:fill="auto"/>
          </w:tcPr>
          <w:p w14:paraId="48257EF1" w14:textId="77777777" w:rsidR="00660CA5" w:rsidRPr="00352B6F" w:rsidRDefault="00660CA5" w:rsidP="001116DF">
            <w:pPr>
              <w:pStyle w:val="Style5"/>
              <w:widowControl/>
              <w:tabs>
                <w:tab w:val="left" w:pos="0"/>
                <w:tab w:val="left" w:leader="underscore" w:pos="7027"/>
              </w:tabs>
              <w:rPr>
                <w:rFonts w:eastAsiaTheme="minorHAnsi"/>
                <w:sz w:val="22"/>
                <w:szCs w:val="22"/>
                <w:lang w:eastAsia="en-US"/>
              </w:rPr>
            </w:pPr>
            <w:r w:rsidRPr="00352B6F">
              <w:rPr>
                <w:lang w:bidi="ru-RU"/>
              </w:rPr>
              <w:t>Управление качеством: понятие, функции и методы. Эволюция управления качеством. Структура системы управления качеством: цели, принципы, методы и средства. Модели систем управления качеством А. Фейгенбаума, Дж. Ван Эттингера-Ситтига, Дж. М. Джурана, Ф. Кросби, Дж. Деминга. Национальные концепции управления качеством БИП, СБТ, КАНАРСПИ, НОРМ, КС УКП.</w:t>
            </w:r>
            <w:r w:rsidRPr="00352B6F">
              <w:rPr>
                <w:lang w:bidi="ru-RU"/>
              </w:rPr>
              <w:br/>
              <w:t>Системы менеджмента качества на основе международных стандартов ИСО серии 9000. Принципы менеджмента качества. Основные положения МС ИСО серии 9001. Основные положения МС ИСО 9004. Достижение устойчивого успеха организации. Международные стандарты ИСО серии 14000 в управлении качеством окружающей среды предприятия.</w:t>
            </w:r>
          </w:p>
        </w:tc>
        <w:tc>
          <w:tcPr>
            <w:tcW w:w="357" w:type="pct"/>
            <w:gridSpan w:val="2"/>
            <w:shd w:val="clear" w:color="auto" w:fill="auto"/>
            <w:vAlign w:val="center"/>
          </w:tcPr>
          <w:p w14:paraId="6183CB1A" w14:textId="58C97C26" w:rsidR="00660CA5" w:rsidRPr="00352B6F" w:rsidRDefault="00660CA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8137F56" w14:textId="72097BEF" w:rsidR="00660CA5" w:rsidRPr="00352B6F" w:rsidRDefault="00660CA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08C662" w14:textId="77777777" w:rsidR="00660CA5" w:rsidRPr="00352B6F" w:rsidRDefault="00660CA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AF63A9" w14:textId="2BD76211" w:rsidR="00660CA5" w:rsidRPr="00352B6F" w:rsidRDefault="00660CA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660CA5" w:rsidRPr="005B37A7" w14:paraId="0CA83FDE" w14:textId="77777777" w:rsidTr="005B37A7">
        <w:trPr>
          <w:trHeight w:val="283"/>
        </w:trPr>
        <w:tc>
          <w:tcPr>
            <w:tcW w:w="1024" w:type="pct"/>
            <w:shd w:val="clear" w:color="auto" w:fill="auto"/>
            <w:vAlign w:val="center"/>
          </w:tcPr>
          <w:p w14:paraId="42798E76" w14:textId="77777777" w:rsidR="00660CA5" w:rsidRPr="00352B6F" w:rsidRDefault="00660CA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Методы и средства управления качеством.</w:t>
            </w:r>
          </w:p>
        </w:tc>
        <w:tc>
          <w:tcPr>
            <w:tcW w:w="2543" w:type="pct"/>
            <w:gridSpan w:val="2"/>
            <w:shd w:val="clear" w:color="auto" w:fill="auto"/>
          </w:tcPr>
          <w:p w14:paraId="4C5B2347" w14:textId="77777777" w:rsidR="00660CA5" w:rsidRPr="00352B6F" w:rsidRDefault="00660CA5" w:rsidP="001116DF">
            <w:pPr>
              <w:pStyle w:val="Style5"/>
              <w:widowControl/>
              <w:tabs>
                <w:tab w:val="left" w:pos="0"/>
                <w:tab w:val="left" w:leader="underscore" w:pos="7027"/>
              </w:tabs>
              <w:rPr>
                <w:rFonts w:eastAsiaTheme="minorHAnsi"/>
                <w:sz w:val="22"/>
                <w:szCs w:val="22"/>
                <w:lang w:eastAsia="en-US"/>
              </w:rPr>
            </w:pPr>
            <w:r w:rsidRPr="00352B6F">
              <w:rPr>
                <w:lang w:bidi="ru-RU"/>
              </w:rPr>
              <w:t>«Семь инструментов» управления качеством. FМЕА- анализ. Технологии Развертывания Функции Качества (QFD). Методы CRM - (управление отношениями с потребителями). CALS-технологии - (информационная поддержка жизненного цикла продукции) в обеспечении качества. Стратегия «шесть сигм» (стратегия прорыва повышения рентабельности) в управлении конкурентоспособностью. Статистические методы контроля качества. Кружки качества и их роль в управлении качеством. Сбалансированная система показателей. Функционально-стоимостной анализ. "Система 20 ключей".</w:t>
            </w:r>
          </w:p>
        </w:tc>
        <w:tc>
          <w:tcPr>
            <w:tcW w:w="357" w:type="pct"/>
            <w:gridSpan w:val="2"/>
            <w:shd w:val="clear" w:color="auto" w:fill="auto"/>
            <w:vAlign w:val="center"/>
          </w:tcPr>
          <w:p w14:paraId="5F652F89" w14:textId="44AC9F23" w:rsidR="00660CA5" w:rsidRPr="00352B6F" w:rsidRDefault="00660CA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7DD8551" w14:textId="476E6AF1" w:rsidR="00660CA5" w:rsidRPr="00352B6F" w:rsidRDefault="00660CA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8505982" w14:textId="77777777" w:rsidR="00660CA5" w:rsidRPr="00352B6F" w:rsidRDefault="00660CA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8684F9" w14:textId="0A88C6EA" w:rsidR="00660CA5" w:rsidRPr="00352B6F" w:rsidRDefault="00660CA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660CA5" w:rsidRPr="005B37A7" w14:paraId="7282BB30" w14:textId="77777777" w:rsidTr="005B37A7">
        <w:trPr>
          <w:trHeight w:val="283"/>
        </w:trPr>
        <w:tc>
          <w:tcPr>
            <w:tcW w:w="1024" w:type="pct"/>
            <w:shd w:val="clear" w:color="auto" w:fill="auto"/>
            <w:vAlign w:val="center"/>
          </w:tcPr>
          <w:p w14:paraId="2DA6E158" w14:textId="77777777" w:rsidR="00660CA5" w:rsidRPr="00352B6F" w:rsidRDefault="00660CA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Организация управления качеством и конкурентоспособностью на предприятии.</w:t>
            </w:r>
          </w:p>
        </w:tc>
        <w:tc>
          <w:tcPr>
            <w:tcW w:w="2543" w:type="pct"/>
            <w:gridSpan w:val="2"/>
            <w:shd w:val="clear" w:color="auto" w:fill="auto"/>
          </w:tcPr>
          <w:p w14:paraId="761FC18F" w14:textId="77777777" w:rsidR="00660CA5" w:rsidRPr="00352B6F" w:rsidRDefault="00660CA5"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Формирование системы менеджмента качества на предприятии. Организация и функционирование службы управления качеством на предприятии. Организация технического контроля качества продукции на предприятии. Аудит системы менеджмента качества на </w:t>
            </w:r>
            <w:proofErr w:type="gramStart"/>
            <w:r w:rsidRPr="00352B6F">
              <w:rPr>
                <w:lang w:bidi="ru-RU"/>
              </w:rPr>
              <w:t>предприятии</w:t>
            </w:r>
            <w:proofErr w:type="gramEnd"/>
            <w:r w:rsidRPr="00352B6F">
              <w:rPr>
                <w:lang w:bidi="ru-RU"/>
              </w:rPr>
              <w:t>.</w:t>
            </w:r>
          </w:p>
        </w:tc>
        <w:tc>
          <w:tcPr>
            <w:tcW w:w="357" w:type="pct"/>
            <w:gridSpan w:val="2"/>
            <w:shd w:val="clear" w:color="auto" w:fill="auto"/>
            <w:vAlign w:val="center"/>
          </w:tcPr>
          <w:p w14:paraId="3B518DED" w14:textId="2D61D9AF" w:rsidR="00660CA5" w:rsidRPr="00352B6F" w:rsidRDefault="00660CA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2BE840E" w14:textId="50AB1253" w:rsidR="00660CA5" w:rsidRPr="00352B6F" w:rsidRDefault="00660CA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DCE774" w14:textId="77777777" w:rsidR="00660CA5" w:rsidRPr="00352B6F" w:rsidRDefault="00660CA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A802DE" w14:textId="29910190" w:rsidR="00660CA5" w:rsidRPr="00352B6F" w:rsidRDefault="00660CA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660CA5" w:rsidRPr="005B37A7" w14:paraId="066FA8A3" w14:textId="77777777" w:rsidTr="005B37A7">
        <w:trPr>
          <w:trHeight w:val="283"/>
        </w:trPr>
        <w:tc>
          <w:tcPr>
            <w:tcW w:w="1024" w:type="pct"/>
            <w:shd w:val="clear" w:color="auto" w:fill="auto"/>
            <w:vAlign w:val="center"/>
          </w:tcPr>
          <w:p w14:paraId="1C5417A7" w14:textId="77777777" w:rsidR="00660CA5" w:rsidRPr="00352B6F" w:rsidRDefault="00660CA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Государственное регулирование качества.</w:t>
            </w:r>
          </w:p>
        </w:tc>
        <w:tc>
          <w:tcPr>
            <w:tcW w:w="2543" w:type="pct"/>
            <w:gridSpan w:val="2"/>
            <w:shd w:val="clear" w:color="auto" w:fill="auto"/>
          </w:tcPr>
          <w:p w14:paraId="611C14D8" w14:textId="77777777" w:rsidR="00660CA5" w:rsidRPr="00352B6F" w:rsidRDefault="00660CA5" w:rsidP="001116DF">
            <w:pPr>
              <w:pStyle w:val="Style5"/>
              <w:widowControl/>
              <w:tabs>
                <w:tab w:val="left" w:pos="0"/>
                <w:tab w:val="left" w:leader="underscore" w:pos="7027"/>
              </w:tabs>
              <w:rPr>
                <w:rFonts w:eastAsiaTheme="minorHAnsi"/>
                <w:sz w:val="22"/>
                <w:szCs w:val="22"/>
                <w:lang w:eastAsia="en-US"/>
              </w:rPr>
            </w:pPr>
            <w:r w:rsidRPr="00352B6F">
              <w:rPr>
                <w:lang w:bidi="ru-RU"/>
              </w:rPr>
              <w:t>Законодательно-правовое и нормативное обеспечение безопасности и качества. Защита прав потребителей: понятие и характеристики. Право потребителей на надлежащее качество товаров, работ, услуг и безопасность товаров. Право потребителей на информацию об изготовителе (исполнителе, продавце) и о товарах (работах, услугах). Защита прав потребителей при продаже товаров. Защита прав потребителей при выполнении работ и оказании услуг. Организация защиты и восстановления нарушенных прав потребителей. Государственная и общественная защита прав потребителей.</w:t>
            </w:r>
          </w:p>
        </w:tc>
        <w:tc>
          <w:tcPr>
            <w:tcW w:w="357" w:type="pct"/>
            <w:gridSpan w:val="2"/>
            <w:shd w:val="clear" w:color="auto" w:fill="auto"/>
            <w:vAlign w:val="center"/>
          </w:tcPr>
          <w:p w14:paraId="0D587EA2" w14:textId="1DE8CB7E" w:rsidR="00660CA5" w:rsidRPr="00352B6F" w:rsidRDefault="00660CA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6FED05D" w14:textId="77777777" w:rsidR="00660CA5" w:rsidRPr="00352B6F" w:rsidRDefault="00660CA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88C4C83" w14:textId="77777777" w:rsidR="00660CA5" w:rsidRPr="00352B6F" w:rsidRDefault="00660CA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60176E" w14:textId="0A68BB48" w:rsidR="00660CA5" w:rsidRPr="00352B6F" w:rsidRDefault="00660CA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660CA5" w:rsidRPr="005B37A7" w14:paraId="1E7C509B" w14:textId="77777777" w:rsidTr="005B37A7">
        <w:trPr>
          <w:trHeight w:val="283"/>
        </w:trPr>
        <w:tc>
          <w:tcPr>
            <w:tcW w:w="1024" w:type="pct"/>
            <w:shd w:val="clear" w:color="auto" w:fill="auto"/>
            <w:vAlign w:val="center"/>
          </w:tcPr>
          <w:p w14:paraId="04A5283F" w14:textId="77777777" w:rsidR="00660CA5" w:rsidRPr="00352B6F" w:rsidRDefault="00660CA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Техническое регулирование в обеспечении качества и конкурентоспособности.</w:t>
            </w:r>
          </w:p>
        </w:tc>
        <w:tc>
          <w:tcPr>
            <w:tcW w:w="2543" w:type="pct"/>
            <w:gridSpan w:val="2"/>
            <w:shd w:val="clear" w:color="auto" w:fill="auto"/>
          </w:tcPr>
          <w:p w14:paraId="4F05A0BF" w14:textId="77777777" w:rsidR="00660CA5" w:rsidRPr="00352B6F" w:rsidRDefault="00660CA5" w:rsidP="001116DF">
            <w:pPr>
              <w:pStyle w:val="Style5"/>
              <w:widowControl/>
              <w:tabs>
                <w:tab w:val="left" w:pos="0"/>
                <w:tab w:val="left" w:leader="underscore" w:pos="7027"/>
              </w:tabs>
              <w:rPr>
                <w:rFonts w:eastAsiaTheme="minorHAnsi"/>
                <w:sz w:val="22"/>
                <w:szCs w:val="22"/>
                <w:lang w:eastAsia="en-US"/>
              </w:rPr>
            </w:pPr>
            <w:r w:rsidRPr="00352B6F">
              <w:rPr>
                <w:lang w:bidi="ru-RU"/>
              </w:rPr>
              <w:t>Технические регламенты: цели принятия, содержание и применение. Виды технических регламентов: общие и специальные. Стандартизация: понятие, цели и принципы. Документы в области стандартизации. Организация работ по стандартизации в РФ. Международные организации по стандартизации. Международная организация о стандартизации (ИСО). Подтверждение соответствия: цели, принципы, формы. Добровольное и обязательное подтверждение соответствия. Декларирование соответствия. Обязательная сертификация. Особенности сертификации продукции и систем менеджмента качества. Гигиеническая оценка соответствия. Экологическая сертификация.</w:t>
            </w:r>
          </w:p>
        </w:tc>
        <w:tc>
          <w:tcPr>
            <w:tcW w:w="357" w:type="pct"/>
            <w:gridSpan w:val="2"/>
            <w:shd w:val="clear" w:color="auto" w:fill="auto"/>
            <w:vAlign w:val="center"/>
          </w:tcPr>
          <w:p w14:paraId="25F4B181" w14:textId="06D36E1A" w:rsidR="00660CA5" w:rsidRPr="00352B6F" w:rsidRDefault="00660CA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74A6DD7" w14:textId="17090900" w:rsidR="00660CA5" w:rsidRPr="00352B6F" w:rsidRDefault="00660CA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64B1FD" w14:textId="77777777" w:rsidR="00660CA5" w:rsidRPr="00352B6F" w:rsidRDefault="00660CA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0D0B6E" w14:textId="46C2BBBE" w:rsidR="00660CA5" w:rsidRPr="00352B6F" w:rsidRDefault="00660CA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660CA5" w:rsidRPr="005B37A7" w14:paraId="08609188" w14:textId="77777777" w:rsidTr="005B37A7">
        <w:trPr>
          <w:trHeight w:val="283"/>
        </w:trPr>
        <w:tc>
          <w:tcPr>
            <w:tcW w:w="1024" w:type="pct"/>
            <w:shd w:val="clear" w:color="auto" w:fill="auto"/>
            <w:vAlign w:val="center"/>
          </w:tcPr>
          <w:p w14:paraId="222D1564" w14:textId="77777777" w:rsidR="00660CA5" w:rsidRPr="00352B6F" w:rsidRDefault="00660CA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Метрология в обеспечении качества и конкурентоспособности.</w:t>
            </w:r>
          </w:p>
        </w:tc>
        <w:tc>
          <w:tcPr>
            <w:tcW w:w="2543" w:type="pct"/>
            <w:gridSpan w:val="2"/>
            <w:shd w:val="clear" w:color="auto" w:fill="auto"/>
          </w:tcPr>
          <w:p w14:paraId="369A50F4" w14:textId="77777777" w:rsidR="00660CA5" w:rsidRPr="00352B6F" w:rsidRDefault="00660CA5"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Сущность и содержание метрологии. Виды средств измерений. Эталоны и их классификация. Организация государственной метрологической службы в РФ. Поверка и калибровка средств измерений. Метрология в зарубежных странах и </w:t>
            </w:r>
            <w:proofErr w:type="gramStart"/>
            <w:r w:rsidRPr="00352B6F">
              <w:rPr>
                <w:lang w:bidi="ru-RU"/>
              </w:rPr>
              <w:t>международные</w:t>
            </w:r>
            <w:proofErr w:type="gramEnd"/>
            <w:r w:rsidRPr="00352B6F">
              <w:rPr>
                <w:lang w:bidi="ru-RU"/>
              </w:rPr>
              <w:t xml:space="preserve"> метрологические организации.</w:t>
            </w:r>
          </w:p>
        </w:tc>
        <w:tc>
          <w:tcPr>
            <w:tcW w:w="357" w:type="pct"/>
            <w:gridSpan w:val="2"/>
            <w:shd w:val="clear" w:color="auto" w:fill="auto"/>
            <w:vAlign w:val="center"/>
          </w:tcPr>
          <w:p w14:paraId="5920803F" w14:textId="7833A04D" w:rsidR="00660CA5" w:rsidRPr="00352B6F" w:rsidRDefault="00660CA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EE4E866" w14:textId="77777777" w:rsidR="00660CA5" w:rsidRPr="00352B6F" w:rsidRDefault="00660CA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EB46008" w14:textId="77777777" w:rsidR="00660CA5" w:rsidRPr="00352B6F" w:rsidRDefault="00660CA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D4D79E" w14:textId="7341548D" w:rsidR="00660CA5" w:rsidRPr="00352B6F" w:rsidRDefault="00660CA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660CA5" w:rsidRPr="005B37A7" w14:paraId="6012FDC2" w14:textId="77777777" w:rsidTr="005B37A7">
        <w:trPr>
          <w:trHeight w:val="283"/>
        </w:trPr>
        <w:tc>
          <w:tcPr>
            <w:tcW w:w="1024" w:type="pct"/>
            <w:shd w:val="clear" w:color="auto" w:fill="auto"/>
            <w:vAlign w:val="center"/>
          </w:tcPr>
          <w:p w14:paraId="7BBBCCAB" w14:textId="77777777" w:rsidR="00660CA5" w:rsidRPr="00352B6F" w:rsidRDefault="00660CA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Нематериальные ресурсы в обеспечении качества и конкурентоспособности.</w:t>
            </w:r>
          </w:p>
        </w:tc>
        <w:tc>
          <w:tcPr>
            <w:tcW w:w="2543" w:type="pct"/>
            <w:gridSpan w:val="2"/>
            <w:shd w:val="clear" w:color="auto" w:fill="auto"/>
          </w:tcPr>
          <w:p w14:paraId="6EA7BA26" w14:textId="77777777" w:rsidR="00660CA5" w:rsidRPr="00352B6F" w:rsidRDefault="00660CA5" w:rsidP="001116DF">
            <w:pPr>
              <w:pStyle w:val="Style5"/>
              <w:widowControl/>
              <w:tabs>
                <w:tab w:val="left" w:pos="0"/>
                <w:tab w:val="left" w:leader="underscore" w:pos="7027"/>
              </w:tabs>
              <w:rPr>
                <w:rFonts w:eastAsiaTheme="minorHAnsi"/>
                <w:sz w:val="22"/>
                <w:szCs w:val="22"/>
                <w:lang w:eastAsia="en-US"/>
              </w:rPr>
            </w:pPr>
            <w:r w:rsidRPr="00352B6F">
              <w:rPr>
                <w:lang w:bidi="ru-RU"/>
              </w:rPr>
              <w:t>Нематериальные ресурсы: понятие и классификация. Брэндинг в обеспечении качества и конкурентоспособности предприятия. Брэнд; понятие и составляющие элементы. Формирование брэнд-стратегии предприятия. Товарные знаки в обеспечении качества и конкурентоспособности товаров. Виды и функции товарных знаков.  Патентная чистота продукции как нормативное условие обеспечения конкурентоспособности товара.</w:t>
            </w:r>
          </w:p>
        </w:tc>
        <w:tc>
          <w:tcPr>
            <w:tcW w:w="357" w:type="pct"/>
            <w:gridSpan w:val="2"/>
            <w:shd w:val="clear" w:color="auto" w:fill="auto"/>
            <w:vAlign w:val="center"/>
          </w:tcPr>
          <w:p w14:paraId="339D3193" w14:textId="3F33528D" w:rsidR="00660CA5" w:rsidRPr="00352B6F" w:rsidRDefault="00660CA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083B24A" w14:textId="2397F119" w:rsidR="00660CA5" w:rsidRPr="00352B6F" w:rsidRDefault="00660CA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5B8B36" w14:textId="77777777" w:rsidR="00660CA5" w:rsidRPr="00352B6F" w:rsidRDefault="00660CA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F877A7" w14:textId="1FD71F78" w:rsidR="00660CA5" w:rsidRPr="00352B6F" w:rsidRDefault="00660CA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4FFBB2CD" w14:textId="77777777" w:rsidTr="005B37A7">
        <w:trPr>
          <w:trHeight w:val="283"/>
        </w:trPr>
        <w:tc>
          <w:tcPr>
            <w:tcW w:w="1024" w:type="pct"/>
            <w:shd w:val="clear" w:color="auto" w:fill="auto"/>
            <w:vAlign w:val="center"/>
          </w:tcPr>
          <w:p w14:paraId="539DEF3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Штриховое кодирование и маркировка товаров.</w:t>
            </w:r>
          </w:p>
        </w:tc>
        <w:tc>
          <w:tcPr>
            <w:tcW w:w="2543" w:type="pct"/>
            <w:gridSpan w:val="2"/>
            <w:shd w:val="clear" w:color="auto" w:fill="auto"/>
          </w:tcPr>
          <w:p w14:paraId="6CEFE95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штрихового кодирования и его влияние на конкурентоспособность товара. Практика применения штрихового кодирования в РФ и зарубежных странах. Маркировка товаров в обеспечении качества и конкурентоспособности. Виды маркировки: маркировка знаками соответствия, маркировка знаками-премиями (знаками-наградами), экологическая (экомаркировка), предупредительная маркировка.</w:t>
            </w:r>
          </w:p>
        </w:tc>
        <w:tc>
          <w:tcPr>
            <w:tcW w:w="357" w:type="pct"/>
            <w:gridSpan w:val="2"/>
            <w:shd w:val="clear" w:color="auto" w:fill="auto"/>
            <w:vAlign w:val="center"/>
          </w:tcPr>
          <w:p w14:paraId="4AD7F4A4" w14:textId="2EF2B3FB"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9D1146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509025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ACC484" w14:textId="1FF78F58" w:rsidR="004475DA" w:rsidRPr="00352B6F" w:rsidRDefault="00660CA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bookmarkEnd w:id="7"/>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7632FEEB" w:rsidR="00CA7DE7" w:rsidRPr="00352B6F" w:rsidRDefault="00660CA5">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AD18996" w:rsidR="00CA7DE7" w:rsidRPr="00352B6F" w:rsidRDefault="00AD3345">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7167987F" w:rsidR="00CA7DE7" w:rsidRPr="00352B6F" w:rsidRDefault="00660CA5">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56</w:t>
            </w:r>
          </w:p>
        </w:tc>
      </w:tr>
    </w:tbl>
    <w:p w14:paraId="3F991371" w14:textId="77777777" w:rsidR="00090AC1" w:rsidRPr="005B37A7" w:rsidRDefault="00090AC1" w:rsidP="00181C12">
      <w:pPr>
        <w:pStyle w:val="Style5"/>
        <w:widowControl/>
        <w:tabs>
          <w:tab w:val="left" w:leader="underscore" w:pos="7027"/>
        </w:tabs>
        <w:rPr>
          <w:sz w:val="22"/>
          <w:szCs w:val="22"/>
        </w:rPr>
      </w:pPr>
    </w:p>
    <w:p w14:paraId="2429D841" w14:textId="77777777" w:rsidR="00AF07AF" w:rsidRPr="005B37A7" w:rsidRDefault="003D6487" w:rsidP="00AF07AF">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7459EF3B" w14:textId="77777777" w:rsidR="00AF07AF" w:rsidRPr="007E6725" w:rsidRDefault="00AF07AF" w:rsidP="00AF07AF">
      <w:pPr>
        <w:pStyle w:val="1"/>
        <w:jc w:val="center"/>
        <w:rPr>
          <w:rFonts w:ascii="Times New Roman" w:hAnsi="Times New Roman" w:cs="Times New Roman"/>
          <w:b/>
          <w:color w:val="auto"/>
          <w:sz w:val="28"/>
          <w:szCs w:val="28"/>
        </w:rPr>
      </w:pPr>
      <w:bookmarkStart w:id="8" w:name="_Toc211440869"/>
      <w:bookmarkStart w:id="9" w:name="_Toc225775571"/>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393B9E6C" w14:textId="77777777" w:rsidR="00AF07AF" w:rsidRPr="007E6725" w:rsidRDefault="00AF07AF" w:rsidP="00AF07AF"/>
    <w:p w14:paraId="3F3975F8" w14:textId="77777777" w:rsidR="00AF07AF" w:rsidRPr="005F42A5" w:rsidRDefault="00AF07AF" w:rsidP="00AF07AF">
      <w:pPr>
        <w:pStyle w:val="2"/>
        <w:jc w:val="center"/>
        <w:rPr>
          <w:rFonts w:ascii="Times New Roman" w:hAnsi="Times New Roman" w:cs="Times New Roman"/>
          <w:b/>
          <w:color w:val="auto"/>
          <w:sz w:val="28"/>
          <w:szCs w:val="28"/>
        </w:rPr>
      </w:pPr>
      <w:bookmarkStart w:id="10" w:name="_Toc211440870"/>
      <w:bookmarkStart w:id="11" w:name="_Toc225775572"/>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AF07AF" w:rsidRPr="007E6725" w14:paraId="112911A1" w14:textId="77777777" w:rsidTr="006B51F3">
        <w:trPr>
          <w:trHeight w:val="641"/>
        </w:trPr>
        <w:tc>
          <w:tcPr>
            <w:tcW w:w="4080" w:type="pct"/>
            <w:shd w:val="clear" w:color="auto" w:fill="auto"/>
            <w:vAlign w:val="center"/>
            <w:hideMark/>
          </w:tcPr>
          <w:p w14:paraId="1A6F71AE" w14:textId="77777777" w:rsidR="00AF07AF" w:rsidRPr="007E6725" w:rsidRDefault="00AF07AF" w:rsidP="006B51F3">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4068D7BC" w14:textId="77777777" w:rsidR="00AF07AF" w:rsidRPr="007E6725" w:rsidRDefault="00AF07AF" w:rsidP="006B51F3">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AF07AF" w:rsidRPr="007E6725" w14:paraId="17025F50" w14:textId="77777777" w:rsidTr="006B51F3">
        <w:trPr>
          <w:trHeight w:val="354"/>
        </w:trPr>
        <w:tc>
          <w:tcPr>
            <w:tcW w:w="4080" w:type="pct"/>
            <w:shd w:val="clear" w:color="auto" w:fill="auto"/>
            <w:vAlign w:val="center"/>
          </w:tcPr>
          <w:p w14:paraId="6F960828" w14:textId="77777777" w:rsidR="00AF07AF" w:rsidRPr="00B432E3" w:rsidRDefault="00AF07AF" w:rsidP="006B51F3">
            <w:pPr>
              <w:rPr>
                <w:rFonts w:ascii="Times New Roman" w:hAnsi="Times New Roman" w:cs="Times New Roman"/>
                <w:lang w:bidi="ru-RU"/>
              </w:rPr>
            </w:pP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Е. А.  Управление качеством</w:t>
            </w:r>
            <w:proofErr w:type="gramStart"/>
            <w:r w:rsidRPr="00B432E3">
              <w:rPr>
                <w:rFonts w:ascii="Times New Roman" w:hAnsi="Times New Roman" w:cs="Times New Roman"/>
                <w:sz w:val="24"/>
                <w:szCs w:val="24"/>
              </w:rPr>
              <w:t xml:space="preserve"> :</w:t>
            </w:r>
            <w:proofErr w:type="gramEnd"/>
            <w:r w:rsidRPr="00B432E3">
              <w:rPr>
                <w:rFonts w:ascii="Times New Roman" w:hAnsi="Times New Roman" w:cs="Times New Roman"/>
                <w:sz w:val="24"/>
                <w:szCs w:val="24"/>
              </w:rPr>
              <w:t xml:space="preserve"> учебник для вузов /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 5-е изд., </w:t>
            </w:r>
            <w:proofErr w:type="spellStart"/>
            <w:r w:rsidRPr="00B432E3">
              <w:rPr>
                <w:rFonts w:ascii="Times New Roman" w:hAnsi="Times New Roman" w:cs="Times New Roman"/>
                <w:sz w:val="24"/>
                <w:szCs w:val="24"/>
              </w:rPr>
              <w:t>перераб</w:t>
            </w:r>
            <w:proofErr w:type="spellEnd"/>
            <w:r w:rsidRPr="00B432E3">
              <w:rPr>
                <w:rFonts w:ascii="Times New Roman" w:hAnsi="Times New Roman" w:cs="Times New Roman"/>
                <w:sz w:val="24"/>
                <w:szCs w:val="24"/>
              </w:rPr>
              <w:t xml:space="preserve">. и доп. — Москва : Издательство </w:t>
            </w:r>
            <w:proofErr w:type="spellStart"/>
            <w:r w:rsidRPr="00B432E3">
              <w:rPr>
                <w:rFonts w:ascii="Times New Roman" w:hAnsi="Times New Roman" w:cs="Times New Roman"/>
                <w:sz w:val="24"/>
                <w:szCs w:val="24"/>
              </w:rPr>
              <w:t>Юрайт</w:t>
            </w:r>
            <w:proofErr w:type="spellEnd"/>
            <w:r w:rsidRPr="00B432E3">
              <w:rPr>
                <w:rFonts w:ascii="Times New Roman" w:hAnsi="Times New Roman" w:cs="Times New Roman"/>
                <w:sz w:val="24"/>
                <w:szCs w:val="24"/>
              </w:rPr>
              <w:t>, 2024. — 427 с.</w:t>
            </w:r>
          </w:p>
        </w:tc>
        <w:tc>
          <w:tcPr>
            <w:tcW w:w="920" w:type="pct"/>
            <w:shd w:val="clear" w:color="auto" w:fill="auto"/>
            <w:vAlign w:val="center"/>
            <w:hideMark/>
          </w:tcPr>
          <w:p w14:paraId="69C3C8FC" w14:textId="77777777" w:rsidR="00AF07AF" w:rsidRPr="007E6725" w:rsidRDefault="00CC1403" w:rsidP="006B51F3">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AF07AF">
                <w:rPr>
                  <w:color w:val="00008B"/>
                  <w:u w:val="single"/>
                </w:rPr>
                <w:t>https://urait.ru/bcode/535547</w:t>
              </w:r>
            </w:hyperlink>
          </w:p>
        </w:tc>
      </w:tr>
      <w:tr w:rsidR="00AF07AF" w:rsidRPr="007E6725" w14:paraId="592B54B1" w14:textId="77777777" w:rsidTr="006B51F3">
        <w:trPr>
          <w:trHeight w:val="354"/>
        </w:trPr>
        <w:tc>
          <w:tcPr>
            <w:tcW w:w="4080" w:type="pct"/>
            <w:shd w:val="clear" w:color="auto" w:fill="auto"/>
            <w:vAlign w:val="center"/>
          </w:tcPr>
          <w:p w14:paraId="510F4BE4" w14:textId="77777777" w:rsidR="00AF07AF" w:rsidRPr="00B432E3" w:rsidRDefault="00AF07AF" w:rsidP="006B51F3">
            <w:pPr>
              <w:rPr>
                <w:rFonts w:ascii="Times New Roman" w:hAnsi="Times New Roman" w:cs="Times New Roman"/>
                <w:lang w:bidi="ru-RU"/>
              </w:rPr>
            </w:pPr>
            <w:r w:rsidRPr="00B432E3">
              <w:rPr>
                <w:rFonts w:ascii="Times New Roman" w:hAnsi="Times New Roman" w:cs="Times New Roman"/>
                <w:sz w:val="24"/>
                <w:szCs w:val="24"/>
              </w:rPr>
              <w:t>Управление конкурентоспособностью</w:t>
            </w:r>
            <w:proofErr w:type="gramStart"/>
            <w:r w:rsidRPr="00B432E3">
              <w:rPr>
                <w:rFonts w:ascii="Times New Roman" w:hAnsi="Times New Roman" w:cs="Times New Roman"/>
                <w:sz w:val="24"/>
                <w:szCs w:val="24"/>
              </w:rPr>
              <w:t xml:space="preserve"> :</w:t>
            </w:r>
            <w:proofErr w:type="gramEnd"/>
            <w:r w:rsidRPr="00B432E3">
              <w:rPr>
                <w:rFonts w:ascii="Times New Roman" w:hAnsi="Times New Roman" w:cs="Times New Roman"/>
                <w:sz w:val="24"/>
                <w:szCs w:val="24"/>
              </w:rPr>
              <w:t xml:space="preserve"> учебник для вузов /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[и др.] ; под редакцией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И. А. </w:t>
            </w:r>
            <w:proofErr w:type="spellStart"/>
            <w:r w:rsidRPr="00B432E3">
              <w:rPr>
                <w:rFonts w:ascii="Times New Roman" w:hAnsi="Times New Roman" w:cs="Times New Roman"/>
                <w:sz w:val="24"/>
                <w:szCs w:val="24"/>
              </w:rPr>
              <w:t>Максимцева</w:t>
            </w:r>
            <w:proofErr w:type="spellEnd"/>
            <w:r w:rsidRPr="00B432E3">
              <w:rPr>
                <w:rFonts w:ascii="Times New Roman" w:hAnsi="Times New Roman" w:cs="Times New Roman"/>
                <w:sz w:val="24"/>
                <w:szCs w:val="24"/>
              </w:rPr>
              <w:t xml:space="preserve">. — 3-е изд., </w:t>
            </w:r>
            <w:proofErr w:type="spellStart"/>
            <w:r w:rsidRPr="00B432E3">
              <w:rPr>
                <w:rFonts w:ascii="Times New Roman" w:hAnsi="Times New Roman" w:cs="Times New Roman"/>
                <w:sz w:val="24"/>
                <w:szCs w:val="24"/>
              </w:rPr>
              <w:t>испр</w:t>
            </w:r>
            <w:proofErr w:type="spellEnd"/>
            <w:r w:rsidRPr="00B432E3">
              <w:rPr>
                <w:rFonts w:ascii="Times New Roman" w:hAnsi="Times New Roman" w:cs="Times New Roman"/>
                <w:sz w:val="24"/>
                <w:szCs w:val="24"/>
              </w:rPr>
              <w:t xml:space="preserve">. и доп. — Москва : Издательство </w:t>
            </w:r>
            <w:proofErr w:type="spellStart"/>
            <w:r w:rsidRPr="00B432E3">
              <w:rPr>
                <w:rFonts w:ascii="Times New Roman" w:hAnsi="Times New Roman" w:cs="Times New Roman"/>
                <w:sz w:val="24"/>
                <w:szCs w:val="24"/>
              </w:rPr>
              <w:t>Юрайт</w:t>
            </w:r>
            <w:proofErr w:type="spellEnd"/>
            <w:r w:rsidRPr="00B432E3">
              <w:rPr>
                <w:rFonts w:ascii="Times New Roman" w:hAnsi="Times New Roman" w:cs="Times New Roman"/>
                <w:sz w:val="24"/>
                <w:szCs w:val="24"/>
              </w:rPr>
              <w:t>, 2024. — 427 с.</w:t>
            </w:r>
          </w:p>
        </w:tc>
        <w:tc>
          <w:tcPr>
            <w:tcW w:w="920" w:type="pct"/>
            <w:shd w:val="clear" w:color="auto" w:fill="auto"/>
            <w:vAlign w:val="center"/>
            <w:hideMark/>
          </w:tcPr>
          <w:p w14:paraId="52DF3CC6" w14:textId="77777777" w:rsidR="00AF07AF" w:rsidRPr="007E6725" w:rsidRDefault="00CC1403" w:rsidP="006B51F3">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AF07AF">
                <w:rPr>
                  <w:color w:val="00008B"/>
                  <w:u w:val="single"/>
                </w:rPr>
                <w:t xml:space="preserve">https://urait.ru/bcode/535750 </w:t>
              </w:r>
            </w:hyperlink>
          </w:p>
        </w:tc>
      </w:tr>
    </w:tbl>
    <w:p w14:paraId="6E5CDF31" w14:textId="77777777" w:rsidR="00AF07AF" w:rsidRPr="007E6725" w:rsidRDefault="00AF07AF" w:rsidP="00AF07AF">
      <w:pPr>
        <w:jc w:val="center"/>
        <w:rPr>
          <w:rFonts w:ascii="Times New Roman" w:hAnsi="Times New Roman" w:cs="Times New Roman"/>
          <w:b/>
          <w:sz w:val="28"/>
          <w:szCs w:val="28"/>
        </w:rPr>
      </w:pPr>
    </w:p>
    <w:p w14:paraId="7BEB5348" w14:textId="77777777" w:rsidR="00AF07AF" w:rsidRPr="005F42A5" w:rsidRDefault="00AF07AF" w:rsidP="00AF07AF">
      <w:pPr>
        <w:pStyle w:val="2"/>
        <w:jc w:val="center"/>
        <w:rPr>
          <w:rFonts w:ascii="Times New Roman" w:hAnsi="Times New Roman" w:cs="Times New Roman"/>
          <w:b/>
          <w:color w:val="auto"/>
          <w:sz w:val="28"/>
          <w:szCs w:val="28"/>
        </w:rPr>
      </w:pPr>
      <w:bookmarkStart w:id="12" w:name="_Toc211440871"/>
      <w:bookmarkStart w:id="13" w:name="_Toc225775573"/>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2"/>
      <w:bookmarkEnd w:id="13"/>
    </w:p>
    <w:p w14:paraId="0DE6F45C" w14:textId="77777777" w:rsidR="00AF07AF" w:rsidRPr="007E6725" w:rsidRDefault="00AF07AF" w:rsidP="00AF07A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AF07AF" w:rsidRPr="007E6725" w14:paraId="5B00659B" w14:textId="77777777" w:rsidTr="006B51F3">
        <w:tc>
          <w:tcPr>
            <w:tcW w:w="9345" w:type="dxa"/>
          </w:tcPr>
          <w:p w14:paraId="703922FE" w14:textId="77777777" w:rsidR="00AF07AF" w:rsidRPr="007E6725" w:rsidRDefault="00AF07A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AF07AF" w:rsidRPr="007E6725" w14:paraId="6AE955C4" w14:textId="77777777" w:rsidTr="006B51F3">
        <w:tc>
          <w:tcPr>
            <w:tcW w:w="9345" w:type="dxa"/>
          </w:tcPr>
          <w:p w14:paraId="3946C466" w14:textId="77777777" w:rsidR="00AF07AF" w:rsidRPr="007E6725" w:rsidRDefault="00AF07A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AF07AF" w:rsidRPr="007E6725" w14:paraId="63EBA363" w14:textId="77777777" w:rsidTr="006B51F3">
        <w:tc>
          <w:tcPr>
            <w:tcW w:w="9345" w:type="dxa"/>
          </w:tcPr>
          <w:p w14:paraId="148C42CE" w14:textId="77777777" w:rsidR="00AF07AF" w:rsidRPr="007E6725" w:rsidRDefault="00AF07A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AF07AF" w:rsidRPr="007E6725" w14:paraId="1CC42E03" w14:textId="77777777" w:rsidTr="006B51F3">
        <w:tc>
          <w:tcPr>
            <w:tcW w:w="9345" w:type="dxa"/>
          </w:tcPr>
          <w:p w14:paraId="61E802E6" w14:textId="77777777" w:rsidR="00AF07AF" w:rsidRPr="007E6725" w:rsidRDefault="00AF07A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AF07AF" w:rsidRPr="007E6725" w14:paraId="249929AA" w14:textId="77777777" w:rsidTr="006B51F3">
        <w:tc>
          <w:tcPr>
            <w:tcW w:w="9345" w:type="dxa"/>
          </w:tcPr>
          <w:p w14:paraId="2D25F79E" w14:textId="77777777" w:rsidR="00AF07AF" w:rsidRPr="007E6725" w:rsidRDefault="00AF07A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22E01A41" w14:textId="77777777" w:rsidR="00AF07AF" w:rsidRPr="007E6725" w:rsidRDefault="00AF07AF" w:rsidP="00AF07AF">
      <w:pPr>
        <w:rPr>
          <w:rFonts w:ascii="Times New Roman" w:hAnsi="Times New Roman" w:cs="Times New Roman"/>
          <w:b/>
          <w:sz w:val="28"/>
          <w:szCs w:val="28"/>
        </w:rPr>
      </w:pPr>
    </w:p>
    <w:p w14:paraId="0A5BEBA2" w14:textId="77777777" w:rsidR="00AF07AF" w:rsidRPr="005F42A5" w:rsidRDefault="00AF07AF" w:rsidP="00AF07AF">
      <w:pPr>
        <w:pStyle w:val="2"/>
        <w:jc w:val="center"/>
        <w:rPr>
          <w:rFonts w:ascii="Times New Roman" w:hAnsi="Times New Roman" w:cs="Times New Roman"/>
          <w:b/>
          <w:color w:val="auto"/>
          <w:sz w:val="28"/>
          <w:szCs w:val="28"/>
        </w:rPr>
      </w:pPr>
      <w:bookmarkStart w:id="14" w:name="_Toc211440872"/>
      <w:bookmarkStart w:id="15" w:name="_Toc225775574"/>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AF07AF" w:rsidRPr="007E6725" w14:paraId="0B535A2B" w14:textId="77777777" w:rsidTr="006B51F3">
        <w:trPr>
          <w:trHeight w:val="276"/>
        </w:trPr>
        <w:tc>
          <w:tcPr>
            <w:tcW w:w="726" w:type="pct"/>
            <w:shd w:val="clear" w:color="auto" w:fill="auto"/>
            <w:vAlign w:val="center"/>
          </w:tcPr>
          <w:p w14:paraId="036B6C4A" w14:textId="77777777" w:rsidR="00AF07AF" w:rsidRPr="007E6725" w:rsidRDefault="00AF07AF" w:rsidP="006B51F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4B25FC78" w14:textId="77777777" w:rsidR="00AF07AF" w:rsidRPr="007E6725" w:rsidRDefault="00AF07AF" w:rsidP="006B51F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AF07AF" w:rsidRPr="007E6725" w14:paraId="757F7719" w14:textId="77777777" w:rsidTr="006B51F3">
        <w:trPr>
          <w:trHeight w:val="340"/>
        </w:trPr>
        <w:tc>
          <w:tcPr>
            <w:tcW w:w="726" w:type="pct"/>
            <w:shd w:val="clear" w:color="auto" w:fill="auto"/>
            <w:vAlign w:val="center"/>
          </w:tcPr>
          <w:p w14:paraId="17B6DD8B" w14:textId="77777777" w:rsidR="00AF07AF" w:rsidRPr="007E6725" w:rsidRDefault="00AF07AF" w:rsidP="006B51F3">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5DE0A1"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AF07AF" w:rsidRPr="007E6725" w14:paraId="75EFED1A" w14:textId="77777777" w:rsidTr="006B51F3">
        <w:trPr>
          <w:trHeight w:val="340"/>
        </w:trPr>
        <w:tc>
          <w:tcPr>
            <w:tcW w:w="726" w:type="pct"/>
            <w:shd w:val="clear" w:color="auto" w:fill="auto"/>
            <w:vAlign w:val="center"/>
          </w:tcPr>
          <w:p w14:paraId="3608E887"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0ECD52D8"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AF07AF" w:rsidRPr="007E6725" w14:paraId="1B6E35A2" w14:textId="77777777" w:rsidTr="006B51F3">
        <w:trPr>
          <w:trHeight w:val="340"/>
        </w:trPr>
        <w:tc>
          <w:tcPr>
            <w:tcW w:w="726" w:type="pct"/>
            <w:shd w:val="clear" w:color="auto" w:fill="auto"/>
            <w:vAlign w:val="center"/>
          </w:tcPr>
          <w:p w14:paraId="1067E6F9"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D14A0EA"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AF07AF" w:rsidRPr="007E6725" w14:paraId="4FDEDD9E" w14:textId="77777777" w:rsidTr="006B51F3">
        <w:trPr>
          <w:trHeight w:val="340"/>
        </w:trPr>
        <w:tc>
          <w:tcPr>
            <w:tcW w:w="726" w:type="pct"/>
            <w:shd w:val="clear" w:color="auto" w:fill="auto"/>
            <w:vAlign w:val="center"/>
          </w:tcPr>
          <w:p w14:paraId="6E0C4EA8"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693275D2"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AF07AF" w:rsidRPr="007E6725" w14:paraId="28C6BB4D" w14:textId="77777777" w:rsidTr="006B51F3">
        <w:trPr>
          <w:trHeight w:val="340"/>
        </w:trPr>
        <w:tc>
          <w:tcPr>
            <w:tcW w:w="726" w:type="pct"/>
            <w:shd w:val="clear" w:color="auto" w:fill="auto"/>
            <w:vAlign w:val="center"/>
          </w:tcPr>
          <w:p w14:paraId="33E8D88E"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06C8977B" w14:textId="77777777" w:rsidR="00AF07AF" w:rsidRPr="007E6725" w:rsidRDefault="00AF07AF" w:rsidP="006B51F3">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5867FFA1" w14:textId="77777777" w:rsidR="00AF07AF" w:rsidRPr="007E6725" w:rsidRDefault="00CC1403" w:rsidP="006B51F3">
            <w:pPr>
              <w:spacing w:after="0" w:line="240" w:lineRule="auto"/>
              <w:rPr>
                <w:rFonts w:ascii="Times New Roman" w:hAnsi="Times New Roman" w:cs="Times New Roman"/>
                <w:color w:val="000000"/>
                <w:sz w:val="25"/>
                <w:szCs w:val="25"/>
              </w:rPr>
            </w:pPr>
            <w:hyperlink r:id="rId16" w:history="1">
              <w:r w:rsidR="00AF07AF" w:rsidRPr="007E6725">
                <w:rPr>
                  <w:rStyle w:val="a8"/>
                  <w:rFonts w:ascii="Times New Roman" w:hAnsi="Times New Roman" w:cs="Times New Roman"/>
                  <w:sz w:val="25"/>
                  <w:szCs w:val="25"/>
                </w:rPr>
                <w:t>www.oecd-ilibrary.org</w:t>
              </w:r>
            </w:hyperlink>
            <w:r w:rsidR="00AF07AF" w:rsidRPr="007E6725">
              <w:rPr>
                <w:rFonts w:ascii="Times New Roman" w:hAnsi="Times New Roman" w:cs="Times New Roman"/>
                <w:color w:val="000000"/>
                <w:sz w:val="25"/>
                <w:szCs w:val="25"/>
              </w:rPr>
              <w:t xml:space="preserve"> </w:t>
            </w:r>
          </w:p>
        </w:tc>
      </w:tr>
      <w:tr w:rsidR="00AF07AF" w:rsidRPr="007E6725" w14:paraId="639AEFBE" w14:textId="77777777" w:rsidTr="006B51F3">
        <w:trPr>
          <w:trHeight w:val="340"/>
        </w:trPr>
        <w:tc>
          <w:tcPr>
            <w:tcW w:w="726" w:type="pct"/>
            <w:shd w:val="clear" w:color="auto" w:fill="auto"/>
            <w:vAlign w:val="center"/>
          </w:tcPr>
          <w:p w14:paraId="6B0C3D74"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4F9E8C17" w14:textId="77777777" w:rsidR="00AF07AF" w:rsidRPr="007E6725" w:rsidRDefault="00AF07AF" w:rsidP="006B51F3">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10713F6D"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AF07AF" w:rsidRPr="007E6725" w14:paraId="69E709E8" w14:textId="77777777" w:rsidTr="006B51F3">
        <w:trPr>
          <w:trHeight w:val="340"/>
        </w:trPr>
        <w:tc>
          <w:tcPr>
            <w:tcW w:w="726" w:type="pct"/>
            <w:shd w:val="clear" w:color="auto" w:fill="auto"/>
            <w:vAlign w:val="center"/>
          </w:tcPr>
          <w:p w14:paraId="49EC403D"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07693370"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AF07AF" w:rsidRPr="007E6725" w14:paraId="46FF8132" w14:textId="77777777" w:rsidTr="006B51F3">
        <w:trPr>
          <w:trHeight w:val="340"/>
        </w:trPr>
        <w:tc>
          <w:tcPr>
            <w:tcW w:w="726" w:type="pct"/>
            <w:shd w:val="clear" w:color="auto" w:fill="auto"/>
            <w:vAlign w:val="center"/>
          </w:tcPr>
          <w:p w14:paraId="5F73E84A"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7CA34502" w14:textId="77777777" w:rsidR="00AF07AF" w:rsidRPr="007E6725" w:rsidRDefault="00AF07AF" w:rsidP="006B51F3">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1E9B4DAC"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AF07AF" w:rsidRPr="007E6725" w14:paraId="066030EF" w14:textId="77777777" w:rsidTr="006B51F3">
        <w:trPr>
          <w:trHeight w:val="340"/>
        </w:trPr>
        <w:tc>
          <w:tcPr>
            <w:tcW w:w="726" w:type="pct"/>
            <w:shd w:val="clear" w:color="auto" w:fill="auto"/>
            <w:vAlign w:val="center"/>
          </w:tcPr>
          <w:p w14:paraId="530C4077"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18120540"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AF07AF" w:rsidRPr="007E6725" w14:paraId="4361BF9E" w14:textId="77777777" w:rsidTr="006B51F3">
        <w:trPr>
          <w:trHeight w:val="340"/>
        </w:trPr>
        <w:tc>
          <w:tcPr>
            <w:tcW w:w="726" w:type="pct"/>
            <w:tcBorders>
              <w:bottom w:val="single" w:sz="4" w:space="0" w:color="auto"/>
            </w:tcBorders>
            <w:shd w:val="clear" w:color="auto" w:fill="auto"/>
            <w:vAlign w:val="center"/>
          </w:tcPr>
          <w:p w14:paraId="3341FBA5"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055FB2F9"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AF07AF" w:rsidRPr="007E6725" w14:paraId="114F4920" w14:textId="77777777" w:rsidTr="006B51F3">
        <w:trPr>
          <w:trHeight w:val="340"/>
        </w:trPr>
        <w:tc>
          <w:tcPr>
            <w:tcW w:w="726" w:type="pct"/>
            <w:shd w:val="clear" w:color="auto" w:fill="auto"/>
            <w:vAlign w:val="center"/>
          </w:tcPr>
          <w:p w14:paraId="1800DCFA"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A2EB8"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AF07AF" w:rsidRPr="007E6725" w14:paraId="65FB5909" w14:textId="77777777" w:rsidTr="006B51F3">
        <w:trPr>
          <w:trHeight w:val="340"/>
        </w:trPr>
        <w:tc>
          <w:tcPr>
            <w:tcW w:w="726" w:type="pct"/>
            <w:shd w:val="clear" w:color="auto" w:fill="auto"/>
            <w:vAlign w:val="center"/>
          </w:tcPr>
          <w:p w14:paraId="29B502E7"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203D2D30"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6939CDC" w14:textId="77777777" w:rsidR="00AF07AF" w:rsidRPr="007E6725" w:rsidRDefault="00AF07AF" w:rsidP="00AF07AF">
      <w:pPr>
        <w:rPr>
          <w:rFonts w:ascii="Times New Roman" w:hAnsi="Times New Roman" w:cs="Times New Roman"/>
          <w:b/>
          <w:sz w:val="28"/>
          <w:szCs w:val="28"/>
        </w:rPr>
      </w:pPr>
    </w:p>
    <w:p w14:paraId="17F5A806" w14:textId="77777777" w:rsidR="00AF07AF" w:rsidRPr="007E6725" w:rsidRDefault="00AF07AF" w:rsidP="00AF07AF">
      <w:pPr>
        <w:jc w:val="center"/>
        <w:rPr>
          <w:rFonts w:ascii="Times New Roman" w:hAnsi="Times New Roman" w:cs="Times New Roman"/>
          <w:b/>
          <w:sz w:val="28"/>
          <w:szCs w:val="28"/>
        </w:rPr>
      </w:pPr>
    </w:p>
    <w:p w14:paraId="463BAAA6" w14:textId="77777777" w:rsidR="00AF07AF" w:rsidRPr="007E6725" w:rsidRDefault="00AF07AF" w:rsidP="00AF07AF">
      <w:pPr>
        <w:pStyle w:val="1"/>
        <w:jc w:val="center"/>
        <w:rPr>
          <w:rFonts w:ascii="Times New Roman" w:hAnsi="Times New Roman" w:cs="Times New Roman"/>
          <w:b/>
          <w:color w:val="auto"/>
          <w:sz w:val="28"/>
          <w:szCs w:val="28"/>
        </w:rPr>
      </w:pPr>
      <w:bookmarkStart w:id="16" w:name="_Toc211440873"/>
      <w:bookmarkStart w:id="17" w:name="_Toc225775575"/>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7A0E6C2E" w14:textId="77777777" w:rsidR="00AF07AF" w:rsidRPr="007E6725" w:rsidRDefault="00AF07AF" w:rsidP="00AF07AF">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165924AA" w14:textId="77777777" w:rsidR="00AF07AF" w:rsidRPr="007E6725" w:rsidRDefault="00AF07AF" w:rsidP="00AF07AF">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74E03C49" w14:textId="77777777" w:rsidR="00AF07AF" w:rsidRPr="007E6725" w:rsidRDefault="00AF07AF" w:rsidP="00AF07AF">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975B501" w14:textId="77777777" w:rsidR="00AF07AF" w:rsidRPr="007E6725" w:rsidRDefault="00AF07AF" w:rsidP="00AF07AF">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AF07AF" w:rsidRPr="00B432E3" w14:paraId="75B12E53" w14:textId="77777777" w:rsidTr="006B51F3">
        <w:tc>
          <w:tcPr>
            <w:tcW w:w="7797" w:type="dxa"/>
            <w:shd w:val="clear" w:color="auto" w:fill="auto"/>
          </w:tcPr>
          <w:p w14:paraId="13ADC434" w14:textId="77777777" w:rsidR="00AF07AF" w:rsidRPr="00B432E3" w:rsidRDefault="00AF07AF" w:rsidP="006B51F3">
            <w:pPr>
              <w:pStyle w:val="Style214"/>
              <w:ind w:firstLine="0"/>
              <w:jc w:val="center"/>
              <w:rPr>
                <w:b/>
                <w:sz w:val="22"/>
                <w:szCs w:val="22"/>
              </w:rPr>
            </w:pPr>
            <w:r w:rsidRPr="00B432E3">
              <w:rPr>
                <w:b/>
                <w:sz w:val="22"/>
                <w:szCs w:val="22"/>
              </w:rPr>
              <w:t>Наименование учебных аудиторий, перечень</w:t>
            </w:r>
          </w:p>
        </w:tc>
        <w:tc>
          <w:tcPr>
            <w:tcW w:w="2262" w:type="dxa"/>
            <w:shd w:val="clear" w:color="auto" w:fill="auto"/>
          </w:tcPr>
          <w:p w14:paraId="0C4CB465" w14:textId="77777777" w:rsidR="00AF07AF" w:rsidRPr="00B432E3" w:rsidRDefault="00AF07AF" w:rsidP="006B51F3">
            <w:pPr>
              <w:pStyle w:val="Style214"/>
              <w:ind w:firstLine="0"/>
              <w:jc w:val="center"/>
              <w:rPr>
                <w:b/>
                <w:sz w:val="22"/>
                <w:szCs w:val="22"/>
              </w:rPr>
            </w:pPr>
            <w:r w:rsidRPr="00B432E3">
              <w:rPr>
                <w:b/>
                <w:sz w:val="22"/>
                <w:szCs w:val="22"/>
              </w:rPr>
              <w:t>Адрес (местоположение) учебных аудиторий</w:t>
            </w:r>
          </w:p>
        </w:tc>
      </w:tr>
      <w:tr w:rsidR="00AF07AF" w:rsidRPr="00B432E3" w14:paraId="046C7668" w14:textId="77777777" w:rsidTr="006B51F3">
        <w:tc>
          <w:tcPr>
            <w:tcW w:w="7797" w:type="dxa"/>
            <w:shd w:val="clear" w:color="auto" w:fill="auto"/>
          </w:tcPr>
          <w:p w14:paraId="294B29BA" w14:textId="77777777" w:rsidR="00AF07AF" w:rsidRPr="00B432E3" w:rsidRDefault="00AF07AF" w:rsidP="006B51F3">
            <w:pPr>
              <w:pStyle w:val="Style214"/>
              <w:ind w:firstLine="0"/>
              <w:rPr>
                <w:sz w:val="22"/>
                <w:szCs w:val="22"/>
              </w:rPr>
            </w:pPr>
            <w:r w:rsidRPr="00B432E3">
              <w:rPr>
                <w:sz w:val="22"/>
                <w:szCs w:val="22"/>
              </w:rPr>
              <w:t xml:space="preserve">Ауд. 401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Учебная мебель на 25 посадочных мест, рабочее место преподавателя, доска меловая - 1 шт. Переносной мультимедийный комплект: Ноутбук </w:t>
            </w:r>
            <w:r w:rsidRPr="00B432E3">
              <w:rPr>
                <w:sz w:val="22"/>
                <w:szCs w:val="22"/>
                <w:lang w:val="en-US"/>
              </w:rPr>
              <w:t>HP</w:t>
            </w:r>
            <w:r w:rsidRPr="00B432E3">
              <w:rPr>
                <w:sz w:val="22"/>
                <w:szCs w:val="22"/>
              </w:rPr>
              <w:t xml:space="preserve"> 250 </w:t>
            </w:r>
            <w:r w:rsidRPr="00B432E3">
              <w:rPr>
                <w:sz w:val="22"/>
                <w:szCs w:val="22"/>
                <w:lang w:val="en-US"/>
              </w:rPr>
              <w:t>G</w:t>
            </w:r>
            <w:r w:rsidRPr="00B432E3">
              <w:rPr>
                <w:sz w:val="22"/>
                <w:szCs w:val="22"/>
              </w:rPr>
              <w:t>6 1</w:t>
            </w:r>
            <w:r w:rsidRPr="00B432E3">
              <w:rPr>
                <w:sz w:val="22"/>
                <w:szCs w:val="22"/>
                <w:lang w:val="en-US"/>
              </w:rPr>
              <w:t>WY</w:t>
            </w:r>
            <w:r w:rsidRPr="00B432E3">
              <w:rPr>
                <w:sz w:val="22"/>
                <w:szCs w:val="22"/>
              </w:rPr>
              <w:t>58</w:t>
            </w:r>
            <w:r w:rsidRPr="00B432E3">
              <w:rPr>
                <w:sz w:val="22"/>
                <w:szCs w:val="22"/>
                <w:lang w:val="en-US"/>
              </w:rPr>
              <w:t>EA</w:t>
            </w:r>
            <w:r w:rsidRPr="00B432E3">
              <w:rPr>
                <w:sz w:val="22"/>
                <w:szCs w:val="22"/>
              </w:rPr>
              <w:t xml:space="preserve">, Мультимедийный проектор </w:t>
            </w:r>
            <w:r w:rsidRPr="00B432E3">
              <w:rPr>
                <w:sz w:val="22"/>
                <w:szCs w:val="22"/>
                <w:lang w:val="en-US"/>
              </w:rPr>
              <w:t>LG</w:t>
            </w:r>
            <w:r w:rsidRPr="00B432E3">
              <w:rPr>
                <w:sz w:val="22"/>
                <w:szCs w:val="22"/>
              </w:rPr>
              <w:t xml:space="preserve"> </w:t>
            </w:r>
            <w:r w:rsidRPr="00B432E3">
              <w:rPr>
                <w:sz w:val="22"/>
                <w:szCs w:val="22"/>
                <w:lang w:val="en-US"/>
              </w:rPr>
              <w:t>PF</w:t>
            </w:r>
            <w:r w:rsidRPr="00B432E3">
              <w:rPr>
                <w:sz w:val="22"/>
                <w:szCs w:val="22"/>
              </w:rPr>
              <w:t>1500</w:t>
            </w:r>
            <w:r w:rsidRPr="00B432E3">
              <w:rPr>
                <w:sz w:val="22"/>
                <w:szCs w:val="22"/>
                <w:lang w:val="en-US"/>
              </w:rPr>
              <w:t>G</w:t>
            </w:r>
            <w:r w:rsidRPr="00B432E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38C9CE9" w14:textId="77777777" w:rsidR="00AF07AF" w:rsidRPr="00B432E3" w:rsidRDefault="00AF07AF" w:rsidP="006B51F3">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r w:rsidR="00AF07AF" w:rsidRPr="00B432E3" w14:paraId="2EED0E0B" w14:textId="77777777" w:rsidTr="006B51F3">
        <w:tc>
          <w:tcPr>
            <w:tcW w:w="7797" w:type="dxa"/>
            <w:shd w:val="clear" w:color="auto" w:fill="auto"/>
          </w:tcPr>
          <w:p w14:paraId="50072C80" w14:textId="77777777" w:rsidR="00AF07AF" w:rsidRPr="00B432E3" w:rsidRDefault="00AF07AF" w:rsidP="006B51F3">
            <w:pPr>
              <w:pStyle w:val="Style214"/>
              <w:ind w:firstLine="0"/>
              <w:rPr>
                <w:sz w:val="22"/>
                <w:szCs w:val="22"/>
              </w:rPr>
            </w:pPr>
            <w:r w:rsidRPr="00B432E3">
              <w:rPr>
                <w:sz w:val="22"/>
                <w:szCs w:val="22"/>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B432E3">
              <w:rPr>
                <w:sz w:val="22"/>
                <w:szCs w:val="22"/>
                <w:lang w:val="en-US"/>
              </w:rPr>
              <w:t>Acer</w:t>
            </w:r>
            <w:r w:rsidRPr="00B432E3">
              <w:rPr>
                <w:sz w:val="22"/>
                <w:szCs w:val="22"/>
              </w:rPr>
              <w:t xml:space="preserve"> </w:t>
            </w:r>
            <w:r w:rsidRPr="00B432E3">
              <w:rPr>
                <w:sz w:val="22"/>
                <w:szCs w:val="22"/>
                <w:lang w:val="en-US"/>
              </w:rPr>
              <w:t>Aspire</w:t>
            </w:r>
            <w:r w:rsidRPr="00B432E3">
              <w:rPr>
                <w:sz w:val="22"/>
                <w:szCs w:val="22"/>
              </w:rPr>
              <w:t xml:space="preserve"> </w:t>
            </w:r>
            <w:r w:rsidRPr="00B432E3">
              <w:rPr>
                <w:sz w:val="22"/>
                <w:szCs w:val="22"/>
                <w:lang w:val="en-US"/>
              </w:rPr>
              <w:t>Z</w:t>
            </w:r>
            <w:r w:rsidRPr="00B432E3">
              <w:rPr>
                <w:sz w:val="22"/>
                <w:szCs w:val="22"/>
              </w:rPr>
              <w:t xml:space="preserve">1811 в </w:t>
            </w:r>
            <w:proofErr w:type="spellStart"/>
            <w:r w:rsidRPr="00B432E3">
              <w:rPr>
                <w:sz w:val="22"/>
                <w:szCs w:val="22"/>
              </w:rPr>
              <w:t>компл</w:t>
            </w:r>
            <w:proofErr w:type="spellEnd"/>
            <w:r w:rsidRPr="00B432E3">
              <w:rPr>
                <w:sz w:val="22"/>
                <w:szCs w:val="22"/>
              </w:rPr>
              <w:t xml:space="preserve">.: </w:t>
            </w:r>
            <w:proofErr w:type="spellStart"/>
            <w:r w:rsidRPr="00B432E3">
              <w:rPr>
                <w:sz w:val="22"/>
                <w:szCs w:val="22"/>
                <w:lang w:val="en-US"/>
              </w:rPr>
              <w:t>i</w:t>
            </w:r>
            <w:proofErr w:type="spellEnd"/>
            <w:r w:rsidRPr="00B432E3">
              <w:rPr>
                <w:sz w:val="22"/>
                <w:szCs w:val="22"/>
              </w:rPr>
              <w:t>5 2400</w:t>
            </w:r>
            <w:r w:rsidRPr="00B432E3">
              <w:rPr>
                <w:sz w:val="22"/>
                <w:szCs w:val="22"/>
                <w:lang w:val="en-US"/>
              </w:rPr>
              <w:t>s</w:t>
            </w:r>
            <w:r w:rsidRPr="00B432E3">
              <w:rPr>
                <w:sz w:val="22"/>
                <w:szCs w:val="22"/>
              </w:rPr>
              <w:t>/4</w:t>
            </w:r>
            <w:r w:rsidRPr="00B432E3">
              <w:rPr>
                <w:sz w:val="22"/>
                <w:szCs w:val="22"/>
                <w:lang w:val="en-US"/>
              </w:rPr>
              <w:t>Gb</w:t>
            </w:r>
            <w:r w:rsidRPr="00B432E3">
              <w:rPr>
                <w:sz w:val="22"/>
                <w:szCs w:val="22"/>
              </w:rPr>
              <w:t>/1</w:t>
            </w:r>
            <w:r w:rsidRPr="00B432E3">
              <w:rPr>
                <w:sz w:val="22"/>
                <w:szCs w:val="22"/>
                <w:lang w:val="en-US"/>
              </w:rPr>
              <w:t>T</w:t>
            </w:r>
            <w:r w:rsidRPr="00B432E3">
              <w:rPr>
                <w:sz w:val="22"/>
                <w:szCs w:val="22"/>
              </w:rPr>
              <w:t xml:space="preserve">б/ - 1 шт., Мультимедийный проектор  </w:t>
            </w:r>
            <w:r w:rsidRPr="00B432E3">
              <w:rPr>
                <w:sz w:val="22"/>
                <w:szCs w:val="22"/>
                <w:lang w:val="en-US"/>
              </w:rPr>
              <w:t>Panasonic</w:t>
            </w:r>
            <w:r w:rsidRPr="00B432E3">
              <w:rPr>
                <w:sz w:val="22"/>
                <w:szCs w:val="22"/>
              </w:rPr>
              <w:t xml:space="preserve"> </w:t>
            </w:r>
            <w:r w:rsidRPr="00B432E3">
              <w:rPr>
                <w:sz w:val="22"/>
                <w:szCs w:val="22"/>
                <w:lang w:val="en-US"/>
              </w:rPr>
              <w:t>PT</w:t>
            </w:r>
            <w:r w:rsidRPr="00B432E3">
              <w:rPr>
                <w:sz w:val="22"/>
                <w:szCs w:val="22"/>
              </w:rPr>
              <w:t>-</w:t>
            </w:r>
            <w:r w:rsidRPr="00B432E3">
              <w:rPr>
                <w:sz w:val="22"/>
                <w:szCs w:val="22"/>
                <w:lang w:val="en-US"/>
              </w:rPr>
              <w:t>VX</w:t>
            </w:r>
            <w:r w:rsidRPr="00B432E3">
              <w:rPr>
                <w:sz w:val="22"/>
                <w:szCs w:val="22"/>
              </w:rPr>
              <w:t xml:space="preserve">610Е - 1 шт., Микшер усилитель  </w:t>
            </w:r>
            <w:proofErr w:type="spellStart"/>
            <w:r w:rsidRPr="00B432E3">
              <w:rPr>
                <w:sz w:val="22"/>
                <w:szCs w:val="22"/>
                <w:lang w:val="en-US"/>
              </w:rPr>
              <w:t>Jedia</w:t>
            </w:r>
            <w:proofErr w:type="spellEnd"/>
            <w:r w:rsidRPr="00B432E3">
              <w:rPr>
                <w:sz w:val="22"/>
                <w:szCs w:val="22"/>
              </w:rPr>
              <w:t xml:space="preserve">  </w:t>
            </w:r>
            <w:r w:rsidRPr="00B432E3">
              <w:rPr>
                <w:sz w:val="22"/>
                <w:szCs w:val="22"/>
                <w:lang w:val="en-US"/>
              </w:rPr>
              <w:t>TA</w:t>
            </w:r>
            <w:r w:rsidRPr="00B432E3">
              <w:rPr>
                <w:sz w:val="22"/>
                <w:szCs w:val="22"/>
              </w:rPr>
              <w:t>-1120  - 1 шт., Экран с электропривод</w:t>
            </w:r>
            <w:proofErr w:type="gramStart"/>
            <w:r w:rsidRPr="00B432E3">
              <w:rPr>
                <w:sz w:val="22"/>
                <w:szCs w:val="22"/>
              </w:rPr>
              <w:t>.</w:t>
            </w:r>
            <w:proofErr w:type="gramEnd"/>
            <w:r w:rsidRPr="00B432E3">
              <w:rPr>
                <w:sz w:val="22"/>
                <w:szCs w:val="22"/>
              </w:rPr>
              <w:t xml:space="preserve"> </w:t>
            </w:r>
            <w:proofErr w:type="gramStart"/>
            <w:r w:rsidRPr="00B432E3">
              <w:rPr>
                <w:sz w:val="22"/>
                <w:szCs w:val="22"/>
              </w:rPr>
              <w:t>д</w:t>
            </w:r>
            <w:proofErr w:type="gramEnd"/>
            <w:r w:rsidRPr="00B432E3">
              <w:rPr>
                <w:sz w:val="22"/>
                <w:szCs w:val="22"/>
              </w:rPr>
              <w:t xml:space="preserve">150 полотно </w:t>
            </w:r>
            <w:r w:rsidRPr="00B432E3">
              <w:rPr>
                <w:sz w:val="22"/>
                <w:szCs w:val="22"/>
                <w:lang w:val="en-US"/>
              </w:rPr>
              <w:t>MW</w:t>
            </w:r>
            <w:r w:rsidRPr="00B432E3">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E431799" w14:textId="77777777" w:rsidR="00AF07AF" w:rsidRPr="00B432E3" w:rsidRDefault="00AF07AF" w:rsidP="006B51F3">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r w:rsidR="00AF07AF" w:rsidRPr="00B432E3" w14:paraId="71A2108E" w14:textId="77777777" w:rsidTr="006B51F3">
        <w:tc>
          <w:tcPr>
            <w:tcW w:w="7797" w:type="dxa"/>
            <w:shd w:val="clear" w:color="auto" w:fill="auto"/>
          </w:tcPr>
          <w:p w14:paraId="57407E15" w14:textId="77777777" w:rsidR="00AF07AF" w:rsidRPr="00B432E3" w:rsidRDefault="00AF07AF" w:rsidP="006B51F3">
            <w:pPr>
              <w:pStyle w:val="Style214"/>
              <w:ind w:firstLine="0"/>
              <w:rPr>
                <w:sz w:val="22"/>
                <w:szCs w:val="22"/>
              </w:rPr>
            </w:pPr>
            <w:r w:rsidRPr="00B432E3">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w:t>
            </w:r>
            <w:proofErr w:type="gramStart"/>
            <w:r w:rsidRPr="00B432E3">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B432E3">
              <w:rPr>
                <w:sz w:val="22"/>
                <w:szCs w:val="22"/>
              </w:rPr>
              <w:t>мКомпьютер</w:t>
            </w:r>
            <w:proofErr w:type="spellEnd"/>
            <w:r w:rsidRPr="00B432E3">
              <w:rPr>
                <w:sz w:val="22"/>
                <w:szCs w:val="22"/>
              </w:rPr>
              <w:t xml:space="preserve"> </w:t>
            </w:r>
            <w:r w:rsidRPr="00B432E3">
              <w:rPr>
                <w:sz w:val="22"/>
                <w:szCs w:val="22"/>
                <w:lang w:val="en-US"/>
              </w:rPr>
              <w:t>I</w:t>
            </w:r>
            <w:r w:rsidRPr="00B432E3">
              <w:rPr>
                <w:sz w:val="22"/>
                <w:szCs w:val="22"/>
              </w:rPr>
              <w:t xml:space="preserve">3-8100/ 8Гб/500Гб/ </w:t>
            </w:r>
            <w:r w:rsidRPr="00B432E3">
              <w:rPr>
                <w:sz w:val="22"/>
                <w:szCs w:val="22"/>
                <w:lang w:val="en-US"/>
              </w:rPr>
              <w:t>Philips</w:t>
            </w:r>
            <w:r w:rsidRPr="00B432E3">
              <w:rPr>
                <w:sz w:val="22"/>
                <w:szCs w:val="22"/>
              </w:rPr>
              <w:t>224</w:t>
            </w:r>
            <w:r w:rsidRPr="00B432E3">
              <w:rPr>
                <w:sz w:val="22"/>
                <w:szCs w:val="22"/>
                <w:lang w:val="en-US"/>
              </w:rPr>
              <w:t>E</w:t>
            </w:r>
            <w:r w:rsidRPr="00B432E3">
              <w:rPr>
                <w:sz w:val="22"/>
                <w:szCs w:val="22"/>
              </w:rPr>
              <w:t>5</w:t>
            </w:r>
            <w:r w:rsidRPr="00B432E3">
              <w:rPr>
                <w:sz w:val="22"/>
                <w:szCs w:val="22"/>
                <w:lang w:val="en-US"/>
              </w:rPr>
              <w:t>QSB</w:t>
            </w:r>
            <w:r w:rsidRPr="00B432E3">
              <w:rPr>
                <w:sz w:val="22"/>
                <w:szCs w:val="22"/>
              </w:rPr>
              <w:t xml:space="preserve"> - 20 шт., Компьютер </w:t>
            </w:r>
            <w:proofErr w:type="spellStart"/>
            <w:r w:rsidRPr="00B432E3">
              <w:rPr>
                <w:sz w:val="22"/>
                <w:szCs w:val="22"/>
                <w:lang w:val="en-US"/>
              </w:rPr>
              <w:t>i</w:t>
            </w:r>
            <w:proofErr w:type="spellEnd"/>
            <w:r w:rsidRPr="00B432E3">
              <w:rPr>
                <w:sz w:val="22"/>
                <w:szCs w:val="22"/>
              </w:rPr>
              <w:t xml:space="preserve">5-7400 3 </w:t>
            </w:r>
            <w:proofErr w:type="spellStart"/>
            <w:r w:rsidRPr="00B432E3">
              <w:rPr>
                <w:sz w:val="22"/>
                <w:szCs w:val="22"/>
                <w:lang w:val="en-US"/>
              </w:rPr>
              <w:t>Gh</w:t>
            </w:r>
            <w:proofErr w:type="spellEnd"/>
            <w:r w:rsidRPr="00B432E3">
              <w:rPr>
                <w:sz w:val="22"/>
                <w:szCs w:val="22"/>
              </w:rPr>
              <w:t>/8</w:t>
            </w:r>
            <w:r w:rsidRPr="00B432E3">
              <w:rPr>
                <w:sz w:val="22"/>
                <w:szCs w:val="22"/>
                <w:lang w:val="en-US"/>
              </w:rPr>
              <w:t>Gb</w:t>
            </w:r>
            <w:r w:rsidRPr="00B432E3">
              <w:rPr>
                <w:sz w:val="22"/>
                <w:szCs w:val="22"/>
              </w:rPr>
              <w:t>/1</w:t>
            </w:r>
            <w:r w:rsidRPr="00B432E3">
              <w:rPr>
                <w:sz w:val="22"/>
                <w:szCs w:val="22"/>
                <w:lang w:val="en-US"/>
              </w:rPr>
              <w:t>Tb</w:t>
            </w:r>
            <w:r w:rsidRPr="00B432E3">
              <w:rPr>
                <w:sz w:val="22"/>
                <w:szCs w:val="22"/>
              </w:rPr>
              <w:t>/</w:t>
            </w:r>
            <w:r w:rsidRPr="00B432E3">
              <w:rPr>
                <w:sz w:val="22"/>
                <w:szCs w:val="22"/>
                <w:lang w:val="en-US"/>
              </w:rPr>
              <w:t>Dell</w:t>
            </w:r>
            <w:r w:rsidRPr="00B432E3">
              <w:rPr>
                <w:sz w:val="22"/>
                <w:szCs w:val="22"/>
              </w:rPr>
              <w:t xml:space="preserve"> </w:t>
            </w:r>
            <w:r w:rsidRPr="00B432E3">
              <w:rPr>
                <w:sz w:val="22"/>
                <w:szCs w:val="22"/>
                <w:lang w:val="en-US"/>
              </w:rPr>
              <w:t>e</w:t>
            </w:r>
            <w:r w:rsidRPr="00B432E3">
              <w:rPr>
                <w:sz w:val="22"/>
                <w:szCs w:val="22"/>
              </w:rPr>
              <w:t>2318</w:t>
            </w:r>
            <w:r w:rsidRPr="00B432E3">
              <w:rPr>
                <w:sz w:val="22"/>
                <w:szCs w:val="22"/>
                <w:lang w:val="en-US"/>
              </w:rPr>
              <w:t>h</w:t>
            </w:r>
            <w:r w:rsidRPr="00B432E3">
              <w:rPr>
                <w:sz w:val="22"/>
                <w:szCs w:val="22"/>
              </w:rPr>
              <w:t xml:space="preserve"> - 1 шт., Мультимедийный проектор 1 </w:t>
            </w:r>
            <w:r w:rsidRPr="00B432E3">
              <w:rPr>
                <w:sz w:val="22"/>
                <w:szCs w:val="22"/>
                <w:lang w:val="en-US"/>
              </w:rPr>
              <w:t>NEC</w:t>
            </w:r>
            <w:r w:rsidRPr="00B432E3">
              <w:rPr>
                <w:sz w:val="22"/>
                <w:szCs w:val="22"/>
              </w:rPr>
              <w:t xml:space="preserve"> </w:t>
            </w:r>
            <w:r w:rsidRPr="00B432E3">
              <w:rPr>
                <w:sz w:val="22"/>
                <w:szCs w:val="22"/>
                <w:lang w:val="en-US"/>
              </w:rPr>
              <w:t>ME</w:t>
            </w:r>
            <w:r w:rsidRPr="00B432E3">
              <w:rPr>
                <w:sz w:val="22"/>
                <w:szCs w:val="22"/>
              </w:rPr>
              <w:t>401</w:t>
            </w:r>
            <w:r w:rsidRPr="00B432E3">
              <w:rPr>
                <w:sz w:val="22"/>
                <w:szCs w:val="22"/>
                <w:lang w:val="en-US"/>
              </w:rPr>
              <w:t>X</w:t>
            </w:r>
            <w:r w:rsidRPr="00B432E3">
              <w:rPr>
                <w:sz w:val="22"/>
                <w:szCs w:val="22"/>
              </w:rPr>
              <w:t xml:space="preserve"> - 1 шт., Экран с электроприводом 153х200 см </w:t>
            </w:r>
            <w:r w:rsidRPr="00B432E3">
              <w:rPr>
                <w:sz w:val="22"/>
                <w:szCs w:val="22"/>
                <w:lang w:val="en-US"/>
              </w:rPr>
              <w:t>Matte</w:t>
            </w:r>
            <w:r w:rsidRPr="00B432E3">
              <w:rPr>
                <w:sz w:val="22"/>
                <w:szCs w:val="22"/>
              </w:rPr>
              <w:t xml:space="preserve"> </w:t>
            </w:r>
            <w:r w:rsidRPr="00B432E3">
              <w:rPr>
                <w:sz w:val="22"/>
                <w:szCs w:val="22"/>
                <w:lang w:val="en-US"/>
              </w:rPr>
              <w:t>White</w:t>
            </w:r>
            <w:r w:rsidRPr="00B432E3">
              <w:rPr>
                <w:sz w:val="22"/>
                <w:szCs w:val="22"/>
              </w:rPr>
              <w:t xml:space="preserve"> - 1 шт., Коммутатор </w:t>
            </w:r>
            <w:r w:rsidRPr="00B432E3">
              <w:rPr>
                <w:sz w:val="22"/>
                <w:szCs w:val="22"/>
                <w:lang w:val="en-US"/>
              </w:rPr>
              <w:t>HP</w:t>
            </w:r>
            <w:r w:rsidRPr="00B432E3">
              <w:rPr>
                <w:sz w:val="22"/>
                <w:szCs w:val="22"/>
              </w:rPr>
              <w:t xml:space="preserve"> </w:t>
            </w:r>
            <w:proofErr w:type="spellStart"/>
            <w:r w:rsidRPr="00B432E3">
              <w:rPr>
                <w:sz w:val="22"/>
                <w:szCs w:val="22"/>
                <w:lang w:val="en-US"/>
              </w:rPr>
              <w:t>ProCurve</w:t>
            </w:r>
            <w:proofErr w:type="spellEnd"/>
            <w:r w:rsidRPr="00B432E3">
              <w:rPr>
                <w:sz w:val="22"/>
                <w:szCs w:val="22"/>
              </w:rPr>
              <w:t xml:space="preserve"> </w:t>
            </w:r>
            <w:r w:rsidRPr="00B432E3">
              <w:rPr>
                <w:sz w:val="22"/>
                <w:szCs w:val="22"/>
                <w:lang w:val="en-US"/>
              </w:rPr>
              <w:t>Switch</w:t>
            </w:r>
            <w:r w:rsidRPr="00B432E3">
              <w:rPr>
                <w:sz w:val="22"/>
                <w:szCs w:val="22"/>
              </w:rPr>
              <w:t xml:space="preserve"> 2610-24 (24 </w:t>
            </w:r>
            <w:r w:rsidRPr="00B432E3">
              <w:rPr>
                <w:sz w:val="22"/>
                <w:szCs w:val="22"/>
                <w:lang w:val="en-US"/>
              </w:rPr>
              <w:t>ports</w:t>
            </w:r>
            <w:r w:rsidRPr="00B432E3">
              <w:rPr>
                <w:sz w:val="22"/>
                <w:szCs w:val="22"/>
              </w:rPr>
              <w:t xml:space="preserve"> 10</w:t>
            </w:r>
            <w:proofErr w:type="gramEnd"/>
            <w:r w:rsidRPr="00B432E3">
              <w:rPr>
                <w:sz w:val="22"/>
                <w:szCs w:val="22"/>
              </w:rPr>
              <w:t>/</w:t>
            </w:r>
            <w:proofErr w:type="gramStart"/>
            <w:r w:rsidRPr="00B432E3">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6031CD69" w14:textId="77777777" w:rsidR="00AF07AF" w:rsidRPr="00B432E3" w:rsidRDefault="00AF07AF" w:rsidP="006B51F3">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bl>
    <w:p w14:paraId="71620880" w14:textId="77777777" w:rsidR="00AF07AF" w:rsidRPr="007E6725" w:rsidRDefault="00AF07AF" w:rsidP="00AF07AF">
      <w:pPr>
        <w:autoSpaceDE w:val="0"/>
        <w:autoSpaceDN w:val="0"/>
        <w:adjustRightInd w:val="0"/>
        <w:jc w:val="both"/>
        <w:rPr>
          <w:rStyle w:val="FontStyle76"/>
          <w:i/>
          <w:color w:val="E36C0A"/>
        </w:rPr>
      </w:pPr>
    </w:p>
    <w:p w14:paraId="58ED0C83" w14:textId="77777777" w:rsidR="00AF07AF" w:rsidRPr="007E6725" w:rsidRDefault="00AF07AF" w:rsidP="00AF07AF">
      <w:pPr>
        <w:pStyle w:val="1"/>
        <w:jc w:val="center"/>
        <w:rPr>
          <w:rFonts w:ascii="Times New Roman" w:hAnsi="Times New Roman" w:cs="Times New Roman"/>
          <w:b/>
          <w:color w:val="auto"/>
          <w:sz w:val="28"/>
          <w:szCs w:val="28"/>
        </w:rPr>
      </w:pPr>
      <w:bookmarkStart w:id="18" w:name="_Toc211440874"/>
      <w:bookmarkStart w:id="19" w:name="_Toc225775576"/>
      <w:bookmarkStart w:id="20"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roofErr w:type="gramEnd"/>
    </w:p>
    <w:p w14:paraId="1905DABA" w14:textId="77777777" w:rsidR="00AF07AF" w:rsidRPr="007E6725" w:rsidRDefault="00AF07AF" w:rsidP="00AF07AF">
      <w:bookmarkStart w:id="21" w:name="_Hlk71636079"/>
    </w:p>
    <w:p w14:paraId="10A4E2F2" w14:textId="77777777" w:rsidR="00AF07AF" w:rsidRPr="007E6725" w:rsidRDefault="00AF07AF" w:rsidP="00AF07AF">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20A31B6F" w14:textId="77777777" w:rsidR="00AF07AF" w:rsidRPr="007E6725" w:rsidRDefault="00AF07AF" w:rsidP="00AF07AF">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2C6029AC" w14:textId="77777777" w:rsidR="00AF07AF" w:rsidRPr="007E6725" w:rsidRDefault="00AF07AF" w:rsidP="00AF07AF">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2"/>
      <w:proofErr w:type="gramEnd"/>
      <w:r w:rsidRPr="007E6725">
        <w:rPr>
          <w:rFonts w:ascii="Times New Roman" w:hAnsi="Times New Roman"/>
          <w:sz w:val="28"/>
          <w:szCs w:val="28"/>
        </w:rPr>
        <w:t>;</w:t>
      </w:r>
    </w:p>
    <w:p w14:paraId="002B75BE" w14:textId="77777777" w:rsidR="00AF07AF" w:rsidRPr="007E6725" w:rsidRDefault="00AF07AF" w:rsidP="00AF07AF">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1E50ADBA" w14:textId="77777777" w:rsidR="00AF07AF" w:rsidRPr="007E6725" w:rsidRDefault="00AF07AF" w:rsidP="00AF07AF">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182578CA" w14:textId="77777777" w:rsidR="00AF07AF" w:rsidRPr="007E6725" w:rsidRDefault="00AF07AF" w:rsidP="00AF07AF">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7097926E" w14:textId="77777777" w:rsidR="00AF07AF" w:rsidRPr="007E6725" w:rsidRDefault="00AF07AF" w:rsidP="00AF07AF">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01D976E2" w14:textId="77777777" w:rsidR="00AF07AF" w:rsidRPr="007E6725" w:rsidRDefault="00AF07AF" w:rsidP="00AF07A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0EB26564" w14:textId="77777777" w:rsidR="00AF07AF" w:rsidRPr="007E6725" w:rsidRDefault="00AF07AF" w:rsidP="00AF07A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6CE86407" w14:textId="77777777" w:rsidR="00AF07AF" w:rsidRPr="007E6725" w:rsidRDefault="00AF07AF" w:rsidP="00AF07A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2A5241F4" w14:textId="77777777" w:rsidR="00AF07AF" w:rsidRPr="007E6725" w:rsidRDefault="00AF07AF" w:rsidP="00AF07AF">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30B8E636" w14:textId="77777777" w:rsidR="00AF07AF" w:rsidRPr="007E6725" w:rsidRDefault="00AF07AF" w:rsidP="00AF07AF">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406484C7" w14:textId="77777777" w:rsidR="00AF07AF" w:rsidRPr="007E6725" w:rsidRDefault="00AF07AF" w:rsidP="00AF07AF">
      <w:pPr>
        <w:pStyle w:val="1"/>
        <w:jc w:val="center"/>
        <w:rPr>
          <w:rFonts w:ascii="Times New Roman" w:hAnsi="Times New Roman" w:cs="Times New Roman"/>
          <w:b/>
          <w:color w:val="auto"/>
          <w:sz w:val="28"/>
          <w:szCs w:val="28"/>
        </w:rPr>
      </w:pPr>
      <w:bookmarkStart w:id="23" w:name="_Toc211440875"/>
      <w:bookmarkStart w:id="24" w:name="_Toc225775577"/>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6B4693FE" w14:textId="77777777" w:rsidR="00AF07AF" w:rsidRPr="007E6725" w:rsidRDefault="00AF07AF" w:rsidP="00AF07AF"/>
    <w:p w14:paraId="0DA85EFA" w14:textId="77777777" w:rsidR="00AF07AF" w:rsidRPr="007E6725" w:rsidRDefault="00AF07AF" w:rsidP="00AF07AF">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0F505F49" w14:textId="77777777" w:rsidR="00AF07AF" w:rsidRPr="007E6725" w:rsidRDefault="00AF07AF" w:rsidP="00AF07A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19642B6B" w14:textId="77777777" w:rsidR="00AF07AF" w:rsidRPr="007E6725" w:rsidRDefault="00AF07AF" w:rsidP="00AF07AF">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32E26EAE" w14:textId="77777777" w:rsidR="00AF07AF" w:rsidRPr="007E6725" w:rsidRDefault="00AF07AF" w:rsidP="00AF07A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33BCD5A4" w14:textId="77777777" w:rsidR="00AF07AF" w:rsidRPr="007E6725" w:rsidRDefault="00AF07AF" w:rsidP="00AF07AF">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6E5CB28B" w14:textId="77777777" w:rsidR="00AF07AF" w:rsidRPr="007E6725" w:rsidRDefault="00AF07AF" w:rsidP="00AF07A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753A60A6" w14:textId="77777777" w:rsidR="00AF07AF" w:rsidRPr="007E6725" w:rsidRDefault="00AF07AF" w:rsidP="00AF07AF">
      <w:pPr>
        <w:rPr>
          <w:rFonts w:ascii="Times New Roman" w:hAnsi="Times New Roman" w:cs="Times New Roman"/>
          <w:sz w:val="24"/>
          <w:szCs w:val="28"/>
        </w:rPr>
      </w:pPr>
      <w:r w:rsidRPr="007E6725">
        <w:rPr>
          <w:rFonts w:ascii="Times New Roman" w:hAnsi="Times New Roman" w:cs="Times New Roman"/>
          <w:sz w:val="24"/>
          <w:szCs w:val="28"/>
        </w:rPr>
        <w:br w:type="page"/>
      </w:r>
    </w:p>
    <w:p w14:paraId="5B9ABE8F" w14:textId="77777777" w:rsidR="00AF07AF" w:rsidRPr="007E6725" w:rsidRDefault="00AF07AF" w:rsidP="00AF07AF">
      <w:pPr>
        <w:ind w:firstLine="708"/>
        <w:jc w:val="both"/>
        <w:rPr>
          <w:rFonts w:ascii="Times New Roman" w:hAnsi="Times New Roman" w:cs="Times New Roman"/>
          <w:sz w:val="24"/>
          <w:szCs w:val="28"/>
        </w:rPr>
      </w:pPr>
    </w:p>
    <w:p w14:paraId="5A8D5056" w14:textId="77777777" w:rsidR="00AF07AF" w:rsidRPr="007E6725" w:rsidRDefault="00AF07AF" w:rsidP="00AF07AF">
      <w:pPr>
        <w:pStyle w:val="1"/>
        <w:jc w:val="center"/>
        <w:rPr>
          <w:rFonts w:ascii="Times New Roman" w:hAnsi="Times New Roman" w:cs="Times New Roman"/>
          <w:b/>
          <w:color w:val="auto"/>
          <w:sz w:val="28"/>
          <w:szCs w:val="28"/>
        </w:rPr>
      </w:pPr>
      <w:bookmarkStart w:id="25" w:name="_Toc211440876"/>
      <w:bookmarkStart w:id="26" w:name="_Toc225775578"/>
      <w:r w:rsidRPr="007E6725">
        <w:rPr>
          <w:rFonts w:ascii="Times New Roman" w:hAnsi="Times New Roman" w:cs="Times New Roman"/>
          <w:b/>
          <w:color w:val="auto"/>
          <w:sz w:val="28"/>
          <w:szCs w:val="28"/>
        </w:rPr>
        <w:t>ФОНД ОЦЕНОЧНЫХ СРЕДСТВ</w:t>
      </w:r>
      <w:bookmarkEnd w:id="25"/>
      <w:bookmarkEnd w:id="26"/>
    </w:p>
    <w:p w14:paraId="7A4FCBA8" w14:textId="77777777" w:rsidR="00AF07AF" w:rsidRPr="007E6725" w:rsidRDefault="00AF07AF" w:rsidP="00AF07AF"/>
    <w:p w14:paraId="6244D2C2" w14:textId="77777777" w:rsidR="00AF07AF" w:rsidRPr="00853C95" w:rsidRDefault="00AF07AF" w:rsidP="00AF07AF">
      <w:pPr>
        <w:pStyle w:val="2"/>
        <w:jc w:val="center"/>
        <w:rPr>
          <w:rFonts w:ascii="Times New Roman" w:hAnsi="Times New Roman" w:cs="Times New Roman"/>
          <w:b/>
          <w:color w:val="auto"/>
          <w:sz w:val="28"/>
          <w:szCs w:val="28"/>
        </w:rPr>
      </w:pPr>
      <w:bookmarkStart w:id="27" w:name="_Toc211440877"/>
      <w:bookmarkStart w:id="28" w:name="_Toc225775579"/>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05563785" w14:textId="77777777" w:rsidR="00AF07AF" w:rsidRPr="007E6725" w:rsidRDefault="00AF07AF" w:rsidP="00AF07AF">
      <w:pPr>
        <w:pStyle w:val="Default"/>
      </w:pPr>
    </w:p>
    <w:p w14:paraId="579C9107" w14:textId="77777777" w:rsidR="00AF07AF" w:rsidRPr="00B432E3" w:rsidRDefault="00AF07AF" w:rsidP="00AF07AF">
      <w:pPr>
        <w:pStyle w:val="Default"/>
        <w:spacing w:after="30"/>
        <w:jc w:val="both"/>
        <w:rPr>
          <w:sz w:val="23"/>
          <w:szCs w:val="23"/>
        </w:rPr>
      </w:pPr>
      <w:r w:rsidRPr="00B432E3">
        <w:rPr>
          <w:sz w:val="23"/>
          <w:szCs w:val="23"/>
        </w:rPr>
        <w:t>1.</w:t>
      </w:r>
      <w:r w:rsidRPr="00B432E3">
        <w:rPr>
          <w:sz w:val="23"/>
          <w:szCs w:val="23"/>
        </w:rPr>
        <w:tab/>
        <w:t>Подходы к определению качества. Качество как экономическая категория.</w:t>
      </w:r>
    </w:p>
    <w:p w14:paraId="2C749DB9" w14:textId="77777777" w:rsidR="00AF07AF" w:rsidRPr="00B432E3" w:rsidRDefault="00AF07AF" w:rsidP="00AF07AF">
      <w:pPr>
        <w:pStyle w:val="Default"/>
        <w:spacing w:after="30"/>
        <w:jc w:val="both"/>
        <w:rPr>
          <w:sz w:val="23"/>
          <w:szCs w:val="23"/>
        </w:rPr>
      </w:pPr>
      <w:r w:rsidRPr="00B432E3">
        <w:rPr>
          <w:sz w:val="23"/>
          <w:szCs w:val="23"/>
        </w:rPr>
        <w:t>2.</w:t>
      </w:r>
      <w:r w:rsidRPr="00B432E3">
        <w:rPr>
          <w:sz w:val="23"/>
          <w:szCs w:val="23"/>
        </w:rPr>
        <w:tab/>
        <w:t>Понятие конкурентоспособности продукции, товара, предприятия, страны.</w:t>
      </w:r>
    </w:p>
    <w:p w14:paraId="10D3966E" w14:textId="77777777" w:rsidR="00AF07AF" w:rsidRPr="00B432E3" w:rsidRDefault="00AF07AF" w:rsidP="00AF07AF">
      <w:pPr>
        <w:pStyle w:val="Default"/>
        <w:spacing w:after="30"/>
        <w:jc w:val="both"/>
        <w:rPr>
          <w:sz w:val="23"/>
          <w:szCs w:val="23"/>
        </w:rPr>
      </w:pPr>
      <w:r w:rsidRPr="00B432E3">
        <w:rPr>
          <w:sz w:val="23"/>
          <w:szCs w:val="23"/>
        </w:rPr>
        <w:t>3.</w:t>
      </w:r>
      <w:r w:rsidRPr="00B432E3">
        <w:rPr>
          <w:sz w:val="23"/>
          <w:szCs w:val="23"/>
        </w:rPr>
        <w:tab/>
        <w:t>Системообразующие факторы конкурентоспособности продукции и товара.</w:t>
      </w:r>
    </w:p>
    <w:p w14:paraId="203EB3BC" w14:textId="77777777" w:rsidR="00AF07AF" w:rsidRPr="00B432E3" w:rsidRDefault="00AF07AF" w:rsidP="00AF07AF">
      <w:pPr>
        <w:pStyle w:val="Default"/>
        <w:spacing w:after="30"/>
        <w:jc w:val="both"/>
        <w:rPr>
          <w:sz w:val="23"/>
          <w:szCs w:val="23"/>
        </w:rPr>
      </w:pPr>
      <w:r w:rsidRPr="00B432E3">
        <w:rPr>
          <w:sz w:val="23"/>
          <w:szCs w:val="23"/>
        </w:rPr>
        <w:t>4.</w:t>
      </w:r>
      <w:r w:rsidRPr="00B432E3">
        <w:rPr>
          <w:sz w:val="23"/>
          <w:szCs w:val="23"/>
        </w:rPr>
        <w:tab/>
        <w:t>Конкурентный потенциал предприятия и составляющие его элементы.</w:t>
      </w:r>
    </w:p>
    <w:p w14:paraId="2081E880" w14:textId="77777777" w:rsidR="00AF07AF" w:rsidRPr="00B432E3" w:rsidRDefault="00AF07AF" w:rsidP="00AF07AF">
      <w:pPr>
        <w:pStyle w:val="Default"/>
        <w:spacing w:after="30"/>
        <w:jc w:val="both"/>
        <w:rPr>
          <w:sz w:val="23"/>
          <w:szCs w:val="23"/>
        </w:rPr>
      </w:pPr>
      <w:r w:rsidRPr="00B432E3">
        <w:rPr>
          <w:sz w:val="23"/>
          <w:szCs w:val="23"/>
        </w:rPr>
        <w:t>5.</w:t>
      </w:r>
      <w:r w:rsidRPr="00B432E3">
        <w:rPr>
          <w:sz w:val="23"/>
          <w:szCs w:val="23"/>
        </w:rPr>
        <w:tab/>
        <w:t>Анализ конкурентных возможностей предприятия.</w:t>
      </w:r>
    </w:p>
    <w:p w14:paraId="32C128A1" w14:textId="77777777" w:rsidR="00AF07AF" w:rsidRPr="00B432E3" w:rsidRDefault="00AF07AF" w:rsidP="00AF07AF">
      <w:pPr>
        <w:pStyle w:val="Default"/>
        <w:spacing w:after="30"/>
        <w:jc w:val="both"/>
        <w:rPr>
          <w:sz w:val="23"/>
          <w:szCs w:val="23"/>
        </w:rPr>
      </w:pPr>
      <w:r w:rsidRPr="00B432E3">
        <w:rPr>
          <w:sz w:val="23"/>
          <w:szCs w:val="23"/>
        </w:rPr>
        <w:t>6.</w:t>
      </w:r>
      <w:r w:rsidRPr="00B432E3">
        <w:rPr>
          <w:sz w:val="23"/>
          <w:szCs w:val="23"/>
        </w:rPr>
        <w:tab/>
        <w:t>Классификация показателей качества продукции.</w:t>
      </w:r>
    </w:p>
    <w:p w14:paraId="37406FD2" w14:textId="77777777" w:rsidR="00AF07AF" w:rsidRPr="00B432E3" w:rsidRDefault="00AF07AF" w:rsidP="00AF07AF">
      <w:pPr>
        <w:pStyle w:val="Default"/>
        <w:spacing w:after="30"/>
        <w:jc w:val="both"/>
        <w:rPr>
          <w:sz w:val="23"/>
          <w:szCs w:val="23"/>
        </w:rPr>
      </w:pPr>
      <w:r w:rsidRPr="00B432E3">
        <w:rPr>
          <w:sz w:val="23"/>
          <w:szCs w:val="23"/>
        </w:rPr>
        <w:t>7.</w:t>
      </w:r>
      <w:r w:rsidRPr="00B432E3">
        <w:rPr>
          <w:sz w:val="23"/>
          <w:szCs w:val="23"/>
        </w:rPr>
        <w:tab/>
        <w:t>Квалиметрия: понятие и методы. Оценка уровня качества продукции.</w:t>
      </w:r>
    </w:p>
    <w:p w14:paraId="3E0EA222" w14:textId="77777777" w:rsidR="00AF07AF" w:rsidRPr="00B432E3" w:rsidRDefault="00AF07AF" w:rsidP="00AF07AF">
      <w:pPr>
        <w:pStyle w:val="Default"/>
        <w:spacing w:after="30"/>
        <w:jc w:val="both"/>
        <w:rPr>
          <w:sz w:val="23"/>
          <w:szCs w:val="23"/>
        </w:rPr>
      </w:pPr>
      <w:r w:rsidRPr="00B432E3">
        <w:rPr>
          <w:sz w:val="23"/>
          <w:szCs w:val="23"/>
        </w:rPr>
        <w:t>8.</w:t>
      </w:r>
      <w:r w:rsidRPr="00B432E3">
        <w:rPr>
          <w:sz w:val="23"/>
          <w:szCs w:val="23"/>
        </w:rPr>
        <w:tab/>
        <w:t>Алгоритм и методы оценки конкурентоспособности продукции.</w:t>
      </w:r>
    </w:p>
    <w:p w14:paraId="526EB9D5" w14:textId="77777777" w:rsidR="00AF07AF" w:rsidRPr="00B432E3" w:rsidRDefault="00AF07AF" w:rsidP="00AF07AF">
      <w:pPr>
        <w:pStyle w:val="Default"/>
        <w:spacing w:after="30"/>
        <w:jc w:val="both"/>
        <w:rPr>
          <w:sz w:val="23"/>
          <w:szCs w:val="23"/>
        </w:rPr>
      </w:pPr>
      <w:r w:rsidRPr="00B432E3">
        <w:rPr>
          <w:sz w:val="23"/>
          <w:szCs w:val="23"/>
        </w:rPr>
        <w:t>9.</w:t>
      </w:r>
      <w:r w:rsidRPr="00B432E3">
        <w:rPr>
          <w:sz w:val="23"/>
          <w:szCs w:val="23"/>
        </w:rPr>
        <w:tab/>
        <w:t>Методы оценки конкурентоспособности предприятия.</w:t>
      </w:r>
    </w:p>
    <w:p w14:paraId="7CDC0527" w14:textId="77777777" w:rsidR="00AF07AF" w:rsidRPr="00B432E3" w:rsidRDefault="00AF07AF" w:rsidP="00AF07AF">
      <w:pPr>
        <w:pStyle w:val="Default"/>
        <w:spacing w:after="30"/>
        <w:jc w:val="both"/>
        <w:rPr>
          <w:sz w:val="23"/>
          <w:szCs w:val="23"/>
        </w:rPr>
      </w:pPr>
      <w:r w:rsidRPr="00B432E3">
        <w:rPr>
          <w:sz w:val="23"/>
          <w:szCs w:val="23"/>
        </w:rPr>
        <w:t>10.</w:t>
      </w:r>
      <w:r w:rsidRPr="00B432E3">
        <w:rPr>
          <w:sz w:val="23"/>
          <w:szCs w:val="23"/>
        </w:rPr>
        <w:tab/>
        <w:t>Эволюция управления качеством: этапы и их особенности.</w:t>
      </w:r>
    </w:p>
    <w:p w14:paraId="1FBEB523" w14:textId="77777777" w:rsidR="00AF07AF" w:rsidRPr="00B432E3" w:rsidRDefault="00AF07AF" w:rsidP="00AF07AF">
      <w:pPr>
        <w:pStyle w:val="Default"/>
        <w:spacing w:after="30"/>
        <w:jc w:val="both"/>
        <w:rPr>
          <w:sz w:val="23"/>
          <w:szCs w:val="23"/>
        </w:rPr>
      </w:pPr>
      <w:r w:rsidRPr="00B432E3">
        <w:rPr>
          <w:sz w:val="23"/>
          <w:szCs w:val="23"/>
        </w:rPr>
        <w:t>11.</w:t>
      </w:r>
      <w:r w:rsidRPr="00B432E3">
        <w:rPr>
          <w:sz w:val="23"/>
          <w:szCs w:val="23"/>
        </w:rPr>
        <w:tab/>
        <w:t>Система управления качеством: понятие, принципы, методы.</w:t>
      </w:r>
    </w:p>
    <w:p w14:paraId="7237BEE0" w14:textId="77777777" w:rsidR="00AF07AF" w:rsidRPr="00B432E3" w:rsidRDefault="00AF07AF" w:rsidP="00AF07AF">
      <w:pPr>
        <w:pStyle w:val="Default"/>
        <w:spacing w:after="30"/>
        <w:jc w:val="both"/>
        <w:rPr>
          <w:sz w:val="23"/>
          <w:szCs w:val="23"/>
        </w:rPr>
      </w:pPr>
      <w:r w:rsidRPr="00B432E3">
        <w:rPr>
          <w:sz w:val="23"/>
          <w:szCs w:val="23"/>
        </w:rPr>
        <w:t>12.</w:t>
      </w:r>
      <w:r w:rsidRPr="00B432E3">
        <w:rPr>
          <w:sz w:val="23"/>
          <w:szCs w:val="23"/>
        </w:rPr>
        <w:tab/>
        <w:t xml:space="preserve">Системный подход в </w:t>
      </w:r>
      <w:proofErr w:type="gramStart"/>
      <w:r w:rsidRPr="00B432E3">
        <w:rPr>
          <w:sz w:val="23"/>
          <w:szCs w:val="23"/>
        </w:rPr>
        <w:t>управлении</w:t>
      </w:r>
      <w:proofErr w:type="gramEnd"/>
      <w:r w:rsidRPr="00B432E3">
        <w:rPr>
          <w:sz w:val="23"/>
          <w:szCs w:val="23"/>
        </w:rPr>
        <w:t xml:space="preserve"> качеством.</w:t>
      </w:r>
    </w:p>
    <w:p w14:paraId="5FA29C4C" w14:textId="77777777" w:rsidR="00AF07AF" w:rsidRPr="00B432E3" w:rsidRDefault="00AF07AF" w:rsidP="00AF07AF">
      <w:pPr>
        <w:pStyle w:val="Default"/>
        <w:spacing w:after="30"/>
        <w:jc w:val="both"/>
        <w:rPr>
          <w:sz w:val="23"/>
          <w:szCs w:val="23"/>
        </w:rPr>
      </w:pPr>
      <w:r w:rsidRPr="00B432E3">
        <w:rPr>
          <w:sz w:val="23"/>
          <w:szCs w:val="23"/>
        </w:rPr>
        <w:t>13.</w:t>
      </w:r>
      <w:r w:rsidRPr="00B432E3">
        <w:rPr>
          <w:sz w:val="23"/>
          <w:szCs w:val="23"/>
        </w:rPr>
        <w:tab/>
        <w:t>Концепция всеобщего менеджмента качества (TQM). Основные принципы.</w:t>
      </w:r>
    </w:p>
    <w:p w14:paraId="7C52F249" w14:textId="77777777" w:rsidR="00AF07AF" w:rsidRPr="00B432E3" w:rsidRDefault="00AF07AF" w:rsidP="00AF07AF">
      <w:pPr>
        <w:pStyle w:val="Default"/>
        <w:spacing w:after="30"/>
        <w:jc w:val="both"/>
        <w:rPr>
          <w:sz w:val="23"/>
          <w:szCs w:val="23"/>
        </w:rPr>
      </w:pPr>
      <w:r w:rsidRPr="00B432E3">
        <w:rPr>
          <w:sz w:val="23"/>
          <w:szCs w:val="23"/>
        </w:rPr>
        <w:t>14.</w:t>
      </w:r>
      <w:r w:rsidRPr="00B432E3">
        <w:rPr>
          <w:sz w:val="23"/>
          <w:szCs w:val="23"/>
        </w:rPr>
        <w:tab/>
        <w:t>Международные стандарты ИСО серии 9000: состав, содержание, ситуации применения.</w:t>
      </w:r>
    </w:p>
    <w:p w14:paraId="1525E331" w14:textId="77777777" w:rsidR="00AF07AF" w:rsidRPr="00B432E3" w:rsidRDefault="00AF07AF" w:rsidP="00AF07AF">
      <w:pPr>
        <w:pStyle w:val="Default"/>
        <w:spacing w:after="30"/>
        <w:jc w:val="both"/>
        <w:rPr>
          <w:sz w:val="23"/>
          <w:szCs w:val="23"/>
        </w:rPr>
      </w:pPr>
      <w:r w:rsidRPr="00B432E3">
        <w:rPr>
          <w:sz w:val="23"/>
          <w:szCs w:val="23"/>
        </w:rPr>
        <w:t>15.</w:t>
      </w:r>
      <w:r w:rsidRPr="00B432E3">
        <w:rPr>
          <w:sz w:val="23"/>
          <w:szCs w:val="23"/>
        </w:rPr>
        <w:tab/>
        <w:t xml:space="preserve">Модели систем управления качеством А. </w:t>
      </w:r>
      <w:proofErr w:type="spellStart"/>
      <w:r w:rsidRPr="00B432E3">
        <w:rPr>
          <w:sz w:val="23"/>
          <w:szCs w:val="23"/>
        </w:rPr>
        <w:t>Фейгенбаума</w:t>
      </w:r>
      <w:proofErr w:type="spellEnd"/>
      <w:r w:rsidRPr="00B432E3">
        <w:rPr>
          <w:sz w:val="23"/>
          <w:szCs w:val="23"/>
        </w:rPr>
        <w:t xml:space="preserve">, Дж. М. </w:t>
      </w:r>
      <w:proofErr w:type="spellStart"/>
      <w:r w:rsidRPr="00B432E3">
        <w:rPr>
          <w:sz w:val="23"/>
          <w:szCs w:val="23"/>
        </w:rPr>
        <w:t>Джурана</w:t>
      </w:r>
      <w:proofErr w:type="spellEnd"/>
      <w:r w:rsidRPr="00B432E3">
        <w:rPr>
          <w:sz w:val="23"/>
          <w:szCs w:val="23"/>
        </w:rPr>
        <w:t xml:space="preserve">, Ф. Кросби, Дж. </w:t>
      </w:r>
      <w:proofErr w:type="spellStart"/>
      <w:r w:rsidRPr="00B432E3">
        <w:rPr>
          <w:sz w:val="23"/>
          <w:szCs w:val="23"/>
        </w:rPr>
        <w:t>Деминга</w:t>
      </w:r>
      <w:proofErr w:type="spellEnd"/>
      <w:r w:rsidRPr="00B432E3">
        <w:rPr>
          <w:sz w:val="23"/>
          <w:szCs w:val="23"/>
        </w:rPr>
        <w:t>.</w:t>
      </w:r>
    </w:p>
    <w:p w14:paraId="69898E43" w14:textId="77777777" w:rsidR="00AF07AF" w:rsidRPr="00B432E3" w:rsidRDefault="00AF07AF" w:rsidP="00AF07AF">
      <w:pPr>
        <w:pStyle w:val="Default"/>
        <w:spacing w:after="30"/>
        <w:jc w:val="both"/>
        <w:rPr>
          <w:sz w:val="23"/>
          <w:szCs w:val="23"/>
        </w:rPr>
      </w:pPr>
      <w:r w:rsidRPr="00B432E3">
        <w:rPr>
          <w:sz w:val="23"/>
          <w:szCs w:val="23"/>
        </w:rPr>
        <w:t>16.</w:t>
      </w:r>
      <w:r w:rsidRPr="00B432E3">
        <w:rPr>
          <w:sz w:val="23"/>
          <w:szCs w:val="23"/>
        </w:rPr>
        <w:tab/>
      </w:r>
      <w:proofErr w:type="spellStart"/>
      <w:r w:rsidRPr="00B432E3">
        <w:rPr>
          <w:sz w:val="23"/>
          <w:szCs w:val="23"/>
        </w:rPr>
        <w:t>На¬циональные</w:t>
      </w:r>
      <w:proofErr w:type="spellEnd"/>
      <w:r w:rsidRPr="00B432E3">
        <w:rPr>
          <w:sz w:val="23"/>
          <w:szCs w:val="23"/>
        </w:rPr>
        <w:t xml:space="preserve"> концепции управления качеством БИП, СБТ, КАНАРСПИ, НОРМ, КС УКП.</w:t>
      </w:r>
    </w:p>
    <w:p w14:paraId="5D239AC5" w14:textId="77777777" w:rsidR="00AF07AF" w:rsidRPr="00B432E3" w:rsidRDefault="00AF07AF" w:rsidP="00AF07AF">
      <w:pPr>
        <w:pStyle w:val="Default"/>
        <w:spacing w:after="30"/>
        <w:jc w:val="both"/>
        <w:rPr>
          <w:sz w:val="23"/>
          <w:szCs w:val="23"/>
        </w:rPr>
      </w:pPr>
      <w:r w:rsidRPr="00B432E3">
        <w:rPr>
          <w:sz w:val="23"/>
          <w:szCs w:val="23"/>
        </w:rPr>
        <w:t>17.</w:t>
      </w:r>
      <w:r w:rsidRPr="00B432E3">
        <w:rPr>
          <w:sz w:val="23"/>
          <w:szCs w:val="23"/>
        </w:rPr>
        <w:tab/>
        <w:t>Международные стандарты ИСО серии 14000: состав, содержание, ситуации применения.</w:t>
      </w:r>
    </w:p>
    <w:p w14:paraId="39F57020" w14:textId="77777777" w:rsidR="00AF07AF" w:rsidRPr="00B432E3" w:rsidRDefault="00AF07AF" w:rsidP="00AF07AF">
      <w:pPr>
        <w:pStyle w:val="Default"/>
        <w:spacing w:after="30"/>
        <w:jc w:val="both"/>
        <w:rPr>
          <w:sz w:val="23"/>
          <w:szCs w:val="23"/>
        </w:rPr>
      </w:pPr>
      <w:r w:rsidRPr="00B432E3">
        <w:rPr>
          <w:sz w:val="23"/>
          <w:szCs w:val="23"/>
        </w:rPr>
        <w:t>18.</w:t>
      </w:r>
      <w:r w:rsidRPr="00B432E3">
        <w:rPr>
          <w:sz w:val="23"/>
          <w:szCs w:val="23"/>
        </w:rPr>
        <w:tab/>
        <w:t>Интегрированные системы управления качеством.</w:t>
      </w:r>
    </w:p>
    <w:p w14:paraId="17DB5F6F" w14:textId="77777777" w:rsidR="00AF07AF" w:rsidRPr="00B432E3" w:rsidRDefault="00AF07AF" w:rsidP="00AF07AF">
      <w:pPr>
        <w:pStyle w:val="Default"/>
        <w:spacing w:after="30"/>
        <w:jc w:val="both"/>
        <w:rPr>
          <w:sz w:val="23"/>
          <w:szCs w:val="23"/>
        </w:rPr>
      </w:pPr>
      <w:r w:rsidRPr="00B432E3">
        <w:rPr>
          <w:sz w:val="23"/>
          <w:szCs w:val="23"/>
        </w:rPr>
        <w:t>19.</w:t>
      </w:r>
      <w:r w:rsidRPr="00B432E3">
        <w:rPr>
          <w:sz w:val="23"/>
          <w:szCs w:val="23"/>
        </w:rPr>
        <w:tab/>
        <w:t>Отраслевые системы менеджмента качества.</w:t>
      </w:r>
    </w:p>
    <w:p w14:paraId="55E8D6B3" w14:textId="77777777" w:rsidR="00AF07AF" w:rsidRPr="00B432E3" w:rsidRDefault="00AF07AF" w:rsidP="00AF07AF">
      <w:pPr>
        <w:pStyle w:val="Default"/>
        <w:spacing w:after="30"/>
        <w:jc w:val="both"/>
        <w:rPr>
          <w:sz w:val="23"/>
          <w:szCs w:val="23"/>
        </w:rPr>
      </w:pPr>
      <w:r w:rsidRPr="00B432E3">
        <w:rPr>
          <w:sz w:val="23"/>
          <w:szCs w:val="23"/>
        </w:rPr>
        <w:t>20.</w:t>
      </w:r>
      <w:r w:rsidRPr="00B432E3">
        <w:rPr>
          <w:sz w:val="23"/>
          <w:szCs w:val="23"/>
        </w:rPr>
        <w:tab/>
      </w:r>
      <w:proofErr w:type="spellStart"/>
      <w:r w:rsidRPr="00B432E3">
        <w:rPr>
          <w:sz w:val="23"/>
          <w:szCs w:val="23"/>
        </w:rPr>
        <w:t>Бенчмаркинг</w:t>
      </w:r>
      <w:proofErr w:type="spellEnd"/>
      <w:r w:rsidRPr="00B432E3">
        <w:rPr>
          <w:sz w:val="23"/>
          <w:szCs w:val="23"/>
        </w:rPr>
        <w:t xml:space="preserve"> в </w:t>
      </w:r>
      <w:proofErr w:type="gramStart"/>
      <w:r w:rsidRPr="00B432E3">
        <w:rPr>
          <w:sz w:val="23"/>
          <w:szCs w:val="23"/>
        </w:rPr>
        <w:t>управлении</w:t>
      </w:r>
      <w:proofErr w:type="gramEnd"/>
      <w:r w:rsidRPr="00B432E3">
        <w:rPr>
          <w:sz w:val="23"/>
          <w:szCs w:val="23"/>
        </w:rPr>
        <w:t xml:space="preserve"> качеством.</w:t>
      </w:r>
    </w:p>
    <w:p w14:paraId="608185C4" w14:textId="77777777" w:rsidR="00AF07AF" w:rsidRPr="00B432E3" w:rsidRDefault="00AF07AF" w:rsidP="00AF07AF">
      <w:pPr>
        <w:pStyle w:val="Default"/>
        <w:spacing w:after="30"/>
        <w:jc w:val="both"/>
        <w:rPr>
          <w:sz w:val="23"/>
          <w:szCs w:val="23"/>
        </w:rPr>
      </w:pPr>
      <w:r w:rsidRPr="00B432E3">
        <w:rPr>
          <w:sz w:val="23"/>
          <w:szCs w:val="23"/>
        </w:rPr>
        <w:t>21.</w:t>
      </w:r>
      <w:r w:rsidRPr="00B432E3">
        <w:rPr>
          <w:sz w:val="23"/>
          <w:szCs w:val="23"/>
        </w:rPr>
        <w:tab/>
        <w:t>Семь простых инструментов управления качеством.</w:t>
      </w:r>
    </w:p>
    <w:p w14:paraId="63F589E4" w14:textId="77777777" w:rsidR="00AF07AF" w:rsidRPr="00B432E3" w:rsidRDefault="00AF07AF" w:rsidP="00AF07AF">
      <w:pPr>
        <w:pStyle w:val="Default"/>
        <w:spacing w:after="30"/>
        <w:jc w:val="both"/>
        <w:rPr>
          <w:sz w:val="23"/>
          <w:szCs w:val="23"/>
        </w:rPr>
      </w:pPr>
      <w:r w:rsidRPr="00B432E3">
        <w:rPr>
          <w:sz w:val="23"/>
          <w:szCs w:val="23"/>
        </w:rPr>
        <w:t>22.</w:t>
      </w:r>
      <w:r w:rsidRPr="00B432E3">
        <w:rPr>
          <w:sz w:val="23"/>
          <w:szCs w:val="23"/>
        </w:rPr>
        <w:tab/>
        <w:t>Статистические методы управления качеством.</w:t>
      </w:r>
    </w:p>
    <w:p w14:paraId="5DB7D9ED" w14:textId="77777777" w:rsidR="00AF07AF" w:rsidRPr="00B432E3" w:rsidRDefault="00AF07AF" w:rsidP="00AF07AF">
      <w:pPr>
        <w:pStyle w:val="Default"/>
        <w:spacing w:after="30"/>
        <w:jc w:val="both"/>
        <w:rPr>
          <w:sz w:val="23"/>
          <w:szCs w:val="23"/>
        </w:rPr>
      </w:pPr>
      <w:r w:rsidRPr="00B432E3">
        <w:rPr>
          <w:sz w:val="23"/>
          <w:szCs w:val="23"/>
        </w:rPr>
        <w:t>23.</w:t>
      </w:r>
      <w:r w:rsidRPr="00B432E3">
        <w:rPr>
          <w:sz w:val="23"/>
          <w:szCs w:val="23"/>
        </w:rPr>
        <w:tab/>
        <w:t>Технология развертывания функции качества (QFD).</w:t>
      </w:r>
    </w:p>
    <w:p w14:paraId="71303ABA" w14:textId="77777777" w:rsidR="00AF07AF" w:rsidRPr="00B432E3" w:rsidRDefault="00AF07AF" w:rsidP="00AF07AF">
      <w:pPr>
        <w:pStyle w:val="Default"/>
        <w:spacing w:after="30"/>
        <w:jc w:val="both"/>
        <w:rPr>
          <w:sz w:val="23"/>
          <w:szCs w:val="23"/>
        </w:rPr>
      </w:pPr>
      <w:r w:rsidRPr="00B432E3">
        <w:rPr>
          <w:sz w:val="23"/>
          <w:szCs w:val="23"/>
        </w:rPr>
        <w:t>24.</w:t>
      </w:r>
      <w:r w:rsidRPr="00B432E3">
        <w:rPr>
          <w:sz w:val="23"/>
          <w:szCs w:val="23"/>
        </w:rPr>
        <w:tab/>
        <w:t xml:space="preserve">FMEA-анализ в </w:t>
      </w:r>
      <w:proofErr w:type="gramStart"/>
      <w:r w:rsidRPr="00B432E3">
        <w:rPr>
          <w:sz w:val="23"/>
          <w:szCs w:val="23"/>
        </w:rPr>
        <w:t>управлении</w:t>
      </w:r>
      <w:proofErr w:type="gramEnd"/>
      <w:r w:rsidRPr="00B432E3">
        <w:rPr>
          <w:sz w:val="23"/>
          <w:szCs w:val="23"/>
        </w:rPr>
        <w:t xml:space="preserve"> качеством.</w:t>
      </w:r>
    </w:p>
    <w:p w14:paraId="6249E568" w14:textId="77777777" w:rsidR="00AF07AF" w:rsidRPr="00B432E3" w:rsidRDefault="00AF07AF" w:rsidP="00AF07AF">
      <w:pPr>
        <w:pStyle w:val="Default"/>
        <w:spacing w:after="30"/>
        <w:jc w:val="both"/>
        <w:rPr>
          <w:sz w:val="23"/>
          <w:szCs w:val="23"/>
        </w:rPr>
      </w:pPr>
      <w:r w:rsidRPr="00B432E3">
        <w:rPr>
          <w:sz w:val="23"/>
          <w:szCs w:val="23"/>
        </w:rPr>
        <w:t>25.</w:t>
      </w:r>
      <w:r w:rsidRPr="00B432E3">
        <w:rPr>
          <w:sz w:val="23"/>
          <w:szCs w:val="23"/>
        </w:rPr>
        <w:tab/>
        <w:t xml:space="preserve">Сбалансированная система показателей (BSC) в </w:t>
      </w:r>
      <w:proofErr w:type="gramStart"/>
      <w:r w:rsidRPr="00B432E3">
        <w:rPr>
          <w:sz w:val="23"/>
          <w:szCs w:val="23"/>
        </w:rPr>
        <w:t>управлении</w:t>
      </w:r>
      <w:proofErr w:type="gramEnd"/>
      <w:r w:rsidRPr="00B432E3">
        <w:rPr>
          <w:sz w:val="23"/>
          <w:szCs w:val="23"/>
        </w:rPr>
        <w:t xml:space="preserve"> качеством. </w:t>
      </w:r>
    </w:p>
    <w:p w14:paraId="47F2BFF1" w14:textId="77777777" w:rsidR="00AF07AF" w:rsidRPr="00B432E3" w:rsidRDefault="00AF07AF" w:rsidP="00AF07AF">
      <w:pPr>
        <w:pStyle w:val="Default"/>
        <w:spacing w:after="30"/>
        <w:jc w:val="both"/>
        <w:rPr>
          <w:sz w:val="23"/>
          <w:szCs w:val="23"/>
        </w:rPr>
      </w:pPr>
      <w:r w:rsidRPr="00B432E3">
        <w:rPr>
          <w:sz w:val="23"/>
          <w:szCs w:val="23"/>
        </w:rPr>
        <w:t>26.</w:t>
      </w:r>
      <w:r w:rsidRPr="00B432E3">
        <w:rPr>
          <w:sz w:val="23"/>
          <w:szCs w:val="23"/>
        </w:rPr>
        <w:tab/>
        <w:t>Стратегия «шесть сигм».</w:t>
      </w:r>
    </w:p>
    <w:p w14:paraId="46BA4F60" w14:textId="77777777" w:rsidR="00AF07AF" w:rsidRPr="00B432E3" w:rsidRDefault="00AF07AF" w:rsidP="00AF07AF">
      <w:pPr>
        <w:pStyle w:val="Default"/>
        <w:spacing w:after="30"/>
        <w:jc w:val="both"/>
        <w:rPr>
          <w:sz w:val="23"/>
          <w:szCs w:val="23"/>
        </w:rPr>
      </w:pPr>
      <w:r w:rsidRPr="00B432E3">
        <w:rPr>
          <w:sz w:val="23"/>
          <w:szCs w:val="23"/>
        </w:rPr>
        <w:t>27.</w:t>
      </w:r>
      <w:r w:rsidRPr="00B432E3">
        <w:rPr>
          <w:sz w:val="23"/>
          <w:szCs w:val="23"/>
        </w:rPr>
        <w:tab/>
        <w:t>CALS-технологии - (информационная поддержка жизненного цикла продукции) в обеспечении качества.</w:t>
      </w:r>
    </w:p>
    <w:p w14:paraId="7483F302" w14:textId="77777777" w:rsidR="00AF07AF" w:rsidRPr="00B432E3" w:rsidRDefault="00AF07AF" w:rsidP="00AF07AF">
      <w:pPr>
        <w:pStyle w:val="Default"/>
        <w:spacing w:after="30"/>
        <w:jc w:val="both"/>
        <w:rPr>
          <w:sz w:val="23"/>
          <w:szCs w:val="23"/>
        </w:rPr>
      </w:pPr>
      <w:r w:rsidRPr="00B432E3">
        <w:rPr>
          <w:sz w:val="23"/>
          <w:szCs w:val="23"/>
        </w:rPr>
        <w:t>28.</w:t>
      </w:r>
      <w:r w:rsidRPr="00B432E3">
        <w:rPr>
          <w:sz w:val="23"/>
          <w:szCs w:val="23"/>
        </w:rPr>
        <w:tab/>
        <w:t xml:space="preserve">Кружки качества и их роль в </w:t>
      </w:r>
      <w:proofErr w:type="gramStart"/>
      <w:r w:rsidRPr="00B432E3">
        <w:rPr>
          <w:sz w:val="23"/>
          <w:szCs w:val="23"/>
        </w:rPr>
        <w:t>управлении</w:t>
      </w:r>
      <w:proofErr w:type="gramEnd"/>
      <w:r w:rsidRPr="00B432E3">
        <w:rPr>
          <w:sz w:val="23"/>
          <w:szCs w:val="23"/>
        </w:rPr>
        <w:t xml:space="preserve"> качеством.</w:t>
      </w:r>
    </w:p>
    <w:p w14:paraId="050E8B77" w14:textId="77777777" w:rsidR="00AF07AF" w:rsidRPr="00B432E3" w:rsidRDefault="00AF07AF" w:rsidP="00AF07AF">
      <w:pPr>
        <w:pStyle w:val="Default"/>
        <w:spacing w:after="30"/>
        <w:jc w:val="both"/>
        <w:rPr>
          <w:sz w:val="23"/>
          <w:szCs w:val="23"/>
        </w:rPr>
      </w:pPr>
      <w:r w:rsidRPr="00B432E3">
        <w:rPr>
          <w:sz w:val="23"/>
          <w:szCs w:val="23"/>
        </w:rPr>
        <w:t>29.</w:t>
      </w:r>
      <w:r w:rsidRPr="00B432E3">
        <w:rPr>
          <w:sz w:val="23"/>
          <w:szCs w:val="23"/>
        </w:rPr>
        <w:tab/>
        <w:t>Государственное регулирование качества: цели, задачи, основные направления.</w:t>
      </w:r>
    </w:p>
    <w:p w14:paraId="1A0911C0" w14:textId="77777777" w:rsidR="00AF07AF" w:rsidRPr="00B432E3" w:rsidRDefault="00AF07AF" w:rsidP="00AF07AF">
      <w:pPr>
        <w:pStyle w:val="Default"/>
        <w:spacing w:after="30"/>
        <w:jc w:val="both"/>
        <w:rPr>
          <w:sz w:val="23"/>
          <w:szCs w:val="23"/>
        </w:rPr>
      </w:pPr>
      <w:r w:rsidRPr="00B432E3">
        <w:rPr>
          <w:sz w:val="23"/>
          <w:szCs w:val="23"/>
        </w:rPr>
        <w:t>30.</w:t>
      </w:r>
      <w:r w:rsidRPr="00B432E3">
        <w:rPr>
          <w:sz w:val="23"/>
          <w:szCs w:val="23"/>
        </w:rPr>
        <w:tab/>
        <w:t>Закон РФ «О защите прав потребителей»: цели, структура, основные положения.</w:t>
      </w:r>
    </w:p>
    <w:p w14:paraId="68FAAB18" w14:textId="77777777" w:rsidR="00AF07AF" w:rsidRPr="00B432E3" w:rsidRDefault="00AF07AF" w:rsidP="00AF07AF">
      <w:pPr>
        <w:pStyle w:val="Default"/>
        <w:spacing w:after="30"/>
        <w:jc w:val="both"/>
        <w:rPr>
          <w:sz w:val="23"/>
          <w:szCs w:val="23"/>
        </w:rPr>
      </w:pPr>
      <w:r w:rsidRPr="00B432E3">
        <w:rPr>
          <w:sz w:val="23"/>
          <w:szCs w:val="23"/>
        </w:rPr>
        <w:t>31.</w:t>
      </w:r>
      <w:r w:rsidRPr="00B432E3">
        <w:rPr>
          <w:sz w:val="23"/>
          <w:szCs w:val="23"/>
        </w:rPr>
        <w:tab/>
        <w:t>Техническое регулирование: понятие, правовая основа. Технический регламент.</w:t>
      </w:r>
    </w:p>
    <w:p w14:paraId="7382A855" w14:textId="77777777" w:rsidR="00AF07AF" w:rsidRPr="00B432E3" w:rsidRDefault="00AF07AF" w:rsidP="00AF07AF">
      <w:pPr>
        <w:pStyle w:val="Default"/>
        <w:spacing w:after="30"/>
        <w:jc w:val="both"/>
        <w:rPr>
          <w:sz w:val="23"/>
          <w:szCs w:val="23"/>
        </w:rPr>
      </w:pPr>
      <w:r w:rsidRPr="00B432E3">
        <w:rPr>
          <w:sz w:val="23"/>
          <w:szCs w:val="23"/>
        </w:rPr>
        <w:t>32.</w:t>
      </w:r>
      <w:r w:rsidRPr="00B432E3">
        <w:rPr>
          <w:sz w:val="23"/>
          <w:szCs w:val="23"/>
        </w:rPr>
        <w:tab/>
        <w:t>Стандартизация: понятие, цели, функции, принципы.</w:t>
      </w:r>
    </w:p>
    <w:p w14:paraId="7680C54E" w14:textId="77777777" w:rsidR="00AF07AF" w:rsidRPr="00B432E3" w:rsidRDefault="00AF07AF" w:rsidP="00AF07AF">
      <w:pPr>
        <w:pStyle w:val="Default"/>
        <w:spacing w:after="30"/>
        <w:jc w:val="both"/>
        <w:rPr>
          <w:sz w:val="23"/>
          <w:szCs w:val="23"/>
        </w:rPr>
      </w:pPr>
      <w:r w:rsidRPr="00B432E3">
        <w:rPr>
          <w:sz w:val="23"/>
          <w:szCs w:val="23"/>
        </w:rPr>
        <w:t>33.</w:t>
      </w:r>
      <w:r w:rsidRPr="00B432E3">
        <w:rPr>
          <w:sz w:val="23"/>
          <w:szCs w:val="23"/>
        </w:rPr>
        <w:tab/>
        <w:t>Национальная система стандартизации в РФ.</w:t>
      </w:r>
    </w:p>
    <w:p w14:paraId="451E27EA" w14:textId="77777777" w:rsidR="00AF07AF" w:rsidRPr="00B432E3" w:rsidRDefault="00AF07AF" w:rsidP="00AF07AF">
      <w:pPr>
        <w:pStyle w:val="Default"/>
        <w:spacing w:after="30"/>
        <w:jc w:val="both"/>
        <w:rPr>
          <w:sz w:val="23"/>
          <w:szCs w:val="23"/>
        </w:rPr>
      </w:pPr>
      <w:r w:rsidRPr="00B432E3">
        <w:rPr>
          <w:sz w:val="23"/>
          <w:szCs w:val="23"/>
        </w:rPr>
        <w:t>34.</w:t>
      </w:r>
      <w:r w:rsidRPr="00B432E3">
        <w:rPr>
          <w:sz w:val="23"/>
          <w:szCs w:val="23"/>
        </w:rPr>
        <w:tab/>
      </w:r>
      <w:proofErr w:type="gramStart"/>
      <w:r w:rsidRPr="00B432E3">
        <w:rPr>
          <w:sz w:val="23"/>
          <w:szCs w:val="23"/>
        </w:rPr>
        <w:t>Международные и региональные организации по стандартизации.</w:t>
      </w:r>
      <w:proofErr w:type="gramEnd"/>
    </w:p>
    <w:p w14:paraId="30EE091C" w14:textId="77777777" w:rsidR="00AF07AF" w:rsidRPr="00B432E3" w:rsidRDefault="00AF07AF" w:rsidP="00AF07AF">
      <w:pPr>
        <w:pStyle w:val="Default"/>
        <w:spacing w:after="30"/>
        <w:jc w:val="both"/>
        <w:rPr>
          <w:sz w:val="23"/>
          <w:szCs w:val="23"/>
        </w:rPr>
      </w:pPr>
      <w:r w:rsidRPr="00B432E3">
        <w:rPr>
          <w:sz w:val="23"/>
          <w:szCs w:val="23"/>
        </w:rPr>
        <w:t>35.</w:t>
      </w:r>
      <w:r w:rsidRPr="00B432E3">
        <w:rPr>
          <w:sz w:val="23"/>
          <w:szCs w:val="23"/>
        </w:rPr>
        <w:tab/>
        <w:t>Подтверждение соответствия в РФ: виды, цели.</w:t>
      </w:r>
    </w:p>
    <w:p w14:paraId="36E04D7D" w14:textId="77777777" w:rsidR="00AF07AF" w:rsidRPr="00B432E3" w:rsidRDefault="00AF07AF" w:rsidP="00AF07AF">
      <w:pPr>
        <w:pStyle w:val="Default"/>
        <w:spacing w:after="30"/>
        <w:jc w:val="both"/>
        <w:rPr>
          <w:sz w:val="23"/>
          <w:szCs w:val="23"/>
        </w:rPr>
      </w:pPr>
      <w:r w:rsidRPr="00B432E3">
        <w:rPr>
          <w:sz w:val="23"/>
          <w:szCs w:val="23"/>
        </w:rPr>
        <w:t>36.</w:t>
      </w:r>
      <w:r w:rsidRPr="00B432E3">
        <w:rPr>
          <w:sz w:val="23"/>
          <w:szCs w:val="23"/>
        </w:rPr>
        <w:tab/>
        <w:t>Порядок сертификации продукции и систем качества.</w:t>
      </w:r>
    </w:p>
    <w:p w14:paraId="560997D7" w14:textId="77777777" w:rsidR="00AF07AF" w:rsidRPr="00B432E3" w:rsidRDefault="00AF07AF" w:rsidP="00AF07AF">
      <w:pPr>
        <w:pStyle w:val="Default"/>
        <w:spacing w:after="30"/>
        <w:jc w:val="both"/>
        <w:rPr>
          <w:sz w:val="23"/>
          <w:szCs w:val="23"/>
        </w:rPr>
      </w:pPr>
      <w:r w:rsidRPr="00B432E3">
        <w:rPr>
          <w:sz w:val="23"/>
          <w:szCs w:val="23"/>
        </w:rPr>
        <w:t>37.</w:t>
      </w:r>
      <w:r w:rsidRPr="00B432E3">
        <w:rPr>
          <w:sz w:val="23"/>
          <w:szCs w:val="23"/>
        </w:rPr>
        <w:tab/>
        <w:t>Метрология: понятие, функции. Средства измерения. Роль метрологии в управлении качеством.</w:t>
      </w:r>
    </w:p>
    <w:p w14:paraId="4912EE5E" w14:textId="77777777" w:rsidR="00AF07AF" w:rsidRPr="00B432E3" w:rsidRDefault="00AF07AF" w:rsidP="00AF07AF">
      <w:pPr>
        <w:pStyle w:val="Default"/>
        <w:spacing w:after="30"/>
        <w:jc w:val="both"/>
        <w:rPr>
          <w:sz w:val="23"/>
          <w:szCs w:val="23"/>
        </w:rPr>
      </w:pPr>
      <w:r w:rsidRPr="00B432E3">
        <w:rPr>
          <w:sz w:val="23"/>
          <w:szCs w:val="23"/>
        </w:rPr>
        <w:t>38.</w:t>
      </w:r>
      <w:r w:rsidRPr="00B432E3">
        <w:rPr>
          <w:sz w:val="23"/>
          <w:szCs w:val="23"/>
        </w:rPr>
        <w:tab/>
        <w:t>Закон РФ «Об обеспечении единства измерений». Государственная система обеспечения единства измерений в РФ.</w:t>
      </w:r>
    </w:p>
    <w:p w14:paraId="764F6F20" w14:textId="77777777" w:rsidR="00AF07AF" w:rsidRPr="00B432E3" w:rsidRDefault="00AF07AF" w:rsidP="00AF07AF">
      <w:pPr>
        <w:pStyle w:val="Default"/>
        <w:spacing w:after="30"/>
        <w:jc w:val="both"/>
        <w:rPr>
          <w:sz w:val="23"/>
          <w:szCs w:val="23"/>
        </w:rPr>
      </w:pPr>
      <w:r w:rsidRPr="00B432E3">
        <w:rPr>
          <w:sz w:val="23"/>
          <w:szCs w:val="23"/>
        </w:rPr>
        <w:t>39.</w:t>
      </w:r>
      <w:r w:rsidRPr="00B432E3">
        <w:rPr>
          <w:sz w:val="23"/>
          <w:szCs w:val="23"/>
        </w:rPr>
        <w:tab/>
        <w:t xml:space="preserve">Нематериальные ресурсы в </w:t>
      </w:r>
      <w:proofErr w:type="gramStart"/>
      <w:r w:rsidRPr="00B432E3">
        <w:rPr>
          <w:sz w:val="23"/>
          <w:szCs w:val="23"/>
        </w:rPr>
        <w:t>управлении</w:t>
      </w:r>
      <w:proofErr w:type="gramEnd"/>
      <w:r w:rsidRPr="00B432E3">
        <w:rPr>
          <w:sz w:val="23"/>
          <w:szCs w:val="23"/>
        </w:rPr>
        <w:t xml:space="preserve"> конкурентоспособностью предприятия. Патентная чистота.</w:t>
      </w:r>
    </w:p>
    <w:p w14:paraId="60671CCD" w14:textId="77777777" w:rsidR="00AF07AF" w:rsidRPr="00B432E3" w:rsidRDefault="00AF07AF" w:rsidP="00AF07AF">
      <w:pPr>
        <w:pStyle w:val="Default"/>
        <w:spacing w:after="30"/>
        <w:jc w:val="both"/>
        <w:rPr>
          <w:sz w:val="23"/>
          <w:szCs w:val="23"/>
        </w:rPr>
      </w:pPr>
      <w:r w:rsidRPr="00B432E3">
        <w:rPr>
          <w:sz w:val="23"/>
          <w:szCs w:val="23"/>
        </w:rPr>
        <w:t>40.</w:t>
      </w:r>
      <w:r w:rsidRPr="00B432E3">
        <w:rPr>
          <w:sz w:val="23"/>
          <w:szCs w:val="23"/>
        </w:rPr>
        <w:tab/>
        <w:t>Классификация нематериальных ресурсов.</w:t>
      </w:r>
    </w:p>
    <w:p w14:paraId="6EC8E02D" w14:textId="77777777" w:rsidR="00AF07AF" w:rsidRPr="00B432E3" w:rsidRDefault="00AF07AF" w:rsidP="00AF07AF">
      <w:pPr>
        <w:pStyle w:val="Default"/>
        <w:spacing w:after="30"/>
        <w:jc w:val="both"/>
        <w:rPr>
          <w:sz w:val="23"/>
          <w:szCs w:val="23"/>
        </w:rPr>
      </w:pPr>
      <w:r w:rsidRPr="00B432E3">
        <w:rPr>
          <w:sz w:val="23"/>
          <w:szCs w:val="23"/>
        </w:rPr>
        <w:t>41.</w:t>
      </w:r>
      <w:r w:rsidRPr="00B432E3">
        <w:rPr>
          <w:sz w:val="23"/>
          <w:szCs w:val="23"/>
        </w:rPr>
        <w:tab/>
        <w:t xml:space="preserve">Брэндинг в </w:t>
      </w:r>
      <w:proofErr w:type="gramStart"/>
      <w:r w:rsidRPr="00B432E3">
        <w:rPr>
          <w:sz w:val="23"/>
          <w:szCs w:val="23"/>
        </w:rPr>
        <w:t>обеспечении</w:t>
      </w:r>
      <w:proofErr w:type="gramEnd"/>
      <w:r w:rsidRPr="00B432E3">
        <w:rPr>
          <w:sz w:val="23"/>
          <w:szCs w:val="23"/>
        </w:rPr>
        <w:t xml:space="preserve"> качества и конкурентоспособности предприятия. Брэнд: понятие и составляющие элементы. Формирование </w:t>
      </w:r>
      <w:proofErr w:type="gramStart"/>
      <w:r w:rsidRPr="00B432E3">
        <w:rPr>
          <w:sz w:val="23"/>
          <w:szCs w:val="23"/>
        </w:rPr>
        <w:t>брэнд-стратегии</w:t>
      </w:r>
      <w:proofErr w:type="gramEnd"/>
      <w:r w:rsidRPr="00B432E3">
        <w:rPr>
          <w:sz w:val="23"/>
          <w:szCs w:val="23"/>
        </w:rPr>
        <w:t xml:space="preserve"> предприятия.</w:t>
      </w:r>
    </w:p>
    <w:p w14:paraId="2B4D1A48" w14:textId="77777777" w:rsidR="00AF07AF" w:rsidRPr="00B432E3" w:rsidRDefault="00AF07AF" w:rsidP="00AF07AF">
      <w:pPr>
        <w:pStyle w:val="Default"/>
        <w:spacing w:after="30"/>
        <w:jc w:val="both"/>
        <w:rPr>
          <w:sz w:val="23"/>
          <w:szCs w:val="23"/>
        </w:rPr>
      </w:pPr>
      <w:r w:rsidRPr="00B432E3">
        <w:rPr>
          <w:sz w:val="23"/>
          <w:szCs w:val="23"/>
        </w:rPr>
        <w:t>42.</w:t>
      </w:r>
      <w:r w:rsidRPr="00B432E3">
        <w:rPr>
          <w:sz w:val="23"/>
          <w:szCs w:val="23"/>
        </w:rPr>
        <w:tab/>
        <w:t>Товарный знак: понятие, функции, методы оценки стоимости.</w:t>
      </w:r>
    </w:p>
    <w:p w14:paraId="47F60044" w14:textId="77777777" w:rsidR="00AF07AF" w:rsidRPr="00B432E3" w:rsidRDefault="00AF07AF" w:rsidP="00AF07AF">
      <w:pPr>
        <w:pStyle w:val="Default"/>
        <w:spacing w:after="30"/>
        <w:jc w:val="both"/>
        <w:rPr>
          <w:sz w:val="23"/>
          <w:szCs w:val="23"/>
        </w:rPr>
      </w:pPr>
      <w:r w:rsidRPr="00B432E3">
        <w:rPr>
          <w:sz w:val="23"/>
          <w:szCs w:val="23"/>
        </w:rPr>
        <w:t>43.</w:t>
      </w:r>
      <w:r w:rsidRPr="00B432E3">
        <w:rPr>
          <w:sz w:val="23"/>
          <w:szCs w:val="23"/>
        </w:rPr>
        <w:tab/>
        <w:t>Штриховое кодирование и технологии его применения.</w:t>
      </w:r>
    </w:p>
    <w:p w14:paraId="43750ED0" w14:textId="77777777" w:rsidR="00AF07AF" w:rsidRDefault="00AF07AF" w:rsidP="00AF07AF">
      <w:pPr>
        <w:pStyle w:val="Default"/>
        <w:spacing w:after="30"/>
        <w:jc w:val="both"/>
        <w:rPr>
          <w:sz w:val="23"/>
          <w:szCs w:val="23"/>
        </w:rPr>
      </w:pPr>
      <w:r w:rsidRPr="00B432E3">
        <w:rPr>
          <w:sz w:val="23"/>
          <w:szCs w:val="23"/>
        </w:rPr>
        <w:t>44.</w:t>
      </w:r>
      <w:r w:rsidRPr="00B432E3">
        <w:rPr>
          <w:sz w:val="23"/>
          <w:szCs w:val="23"/>
        </w:rPr>
        <w:tab/>
        <w:t>Маркировка продукции: понятие, цели, виды.</w:t>
      </w:r>
    </w:p>
    <w:p w14:paraId="7CC620CB" w14:textId="77777777" w:rsidR="00AF07AF" w:rsidRDefault="00AF07AF" w:rsidP="00AF07AF">
      <w:pPr>
        <w:pStyle w:val="Default"/>
        <w:spacing w:after="30"/>
        <w:jc w:val="both"/>
        <w:rPr>
          <w:sz w:val="23"/>
          <w:szCs w:val="23"/>
        </w:rPr>
      </w:pPr>
    </w:p>
    <w:p w14:paraId="57E506C7" w14:textId="77777777" w:rsidR="00AF07AF" w:rsidRPr="00853C95" w:rsidRDefault="00AF07AF" w:rsidP="00AF07AF">
      <w:pPr>
        <w:pStyle w:val="2"/>
        <w:jc w:val="center"/>
        <w:rPr>
          <w:rFonts w:ascii="Times New Roman" w:hAnsi="Times New Roman" w:cs="Times New Roman"/>
          <w:b/>
          <w:color w:val="auto"/>
          <w:sz w:val="28"/>
          <w:szCs w:val="28"/>
        </w:rPr>
      </w:pPr>
      <w:bookmarkStart w:id="29" w:name="_Toc211440878"/>
      <w:bookmarkStart w:id="30" w:name="_Toc225775580"/>
      <w:r w:rsidRPr="00853C95">
        <w:rPr>
          <w:rFonts w:ascii="Times New Roman" w:hAnsi="Times New Roman" w:cs="Times New Roman"/>
          <w:b/>
          <w:color w:val="auto"/>
          <w:sz w:val="28"/>
          <w:szCs w:val="28"/>
        </w:rPr>
        <w:t>1.2 Темы письменных работ</w:t>
      </w:r>
      <w:bookmarkEnd w:id="29"/>
      <w:bookmarkEnd w:id="30"/>
    </w:p>
    <w:p w14:paraId="19496190" w14:textId="77777777" w:rsidR="00AF07AF" w:rsidRDefault="00AF07AF" w:rsidP="00AF07AF">
      <w:pPr>
        <w:pStyle w:val="Default"/>
        <w:rPr>
          <w:b/>
          <w:sz w:val="28"/>
          <w:szCs w:val="28"/>
          <w:highlight w:val="yellow"/>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F07AF" w14:paraId="0A14BE3C" w14:textId="77777777" w:rsidTr="00AF07AF">
        <w:tc>
          <w:tcPr>
            <w:tcW w:w="562" w:type="dxa"/>
          </w:tcPr>
          <w:p w14:paraId="2F3091FA" w14:textId="77777777" w:rsidR="00AF07AF" w:rsidRDefault="00AF07AF">
            <w:pPr>
              <w:pStyle w:val="Default"/>
              <w:spacing w:after="30"/>
              <w:jc w:val="both"/>
              <w:rPr>
                <w:sz w:val="23"/>
                <w:szCs w:val="23"/>
                <w:lang w:val="en-US"/>
              </w:rPr>
            </w:pPr>
          </w:p>
        </w:tc>
        <w:tc>
          <w:tcPr>
            <w:tcW w:w="8783" w:type="dxa"/>
            <w:hideMark/>
          </w:tcPr>
          <w:p w14:paraId="755CF44A" w14:textId="77777777" w:rsidR="00AF07AF" w:rsidRDefault="00AF07AF">
            <w:pPr>
              <w:pStyle w:val="Default"/>
              <w:spacing w:after="30"/>
              <w:jc w:val="both"/>
              <w:rPr>
                <w:sz w:val="23"/>
                <w:szCs w:val="23"/>
              </w:rPr>
            </w:pPr>
            <w:r>
              <w:rPr>
                <w:sz w:val="23"/>
                <w:szCs w:val="23"/>
              </w:rPr>
              <w:t>Рабочей программой дисциплины не предусмотрено.</w:t>
            </w:r>
          </w:p>
        </w:tc>
      </w:tr>
    </w:tbl>
    <w:p w14:paraId="607F9267" w14:textId="2780F525" w:rsidR="00AF07AF" w:rsidRDefault="00AF07AF" w:rsidP="00AF07AF">
      <w:pPr>
        <w:pStyle w:val="Default"/>
        <w:rPr>
          <w:b/>
          <w:sz w:val="28"/>
          <w:szCs w:val="28"/>
          <w:highlight w:val="yellow"/>
        </w:rPr>
      </w:pPr>
    </w:p>
    <w:p w14:paraId="19207294" w14:textId="77777777" w:rsidR="00AF07AF" w:rsidRPr="00853C95" w:rsidRDefault="00AF07AF" w:rsidP="00AF07AF">
      <w:pPr>
        <w:pStyle w:val="2"/>
        <w:jc w:val="center"/>
        <w:rPr>
          <w:rFonts w:ascii="Times New Roman" w:hAnsi="Times New Roman" w:cs="Times New Roman"/>
          <w:b/>
          <w:color w:val="auto"/>
          <w:sz w:val="28"/>
          <w:szCs w:val="28"/>
        </w:rPr>
      </w:pPr>
      <w:bookmarkStart w:id="31" w:name="_Toc82187016"/>
      <w:bookmarkStart w:id="32" w:name="_Toc211440879"/>
      <w:bookmarkStart w:id="33" w:name="_Toc225775581"/>
      <w:r w:rsidRPr="00853C95">
        <w:rPr>
          <w:rFonts w:ascii="Times New Roman" w:hAnsi="Times New Roman" w:cs="Times New Roman"/>
          <w:b/>
          <w:color w:val="auto"/>
          <w:sz w:val="28"/>
          <w:szCs w:val="28"/>
        </w:rPr>
        <w:t>1.3 Контрольные точки</w:t>
      </w:r>
      <w:bookmarkEnd w:id="31"/>
      <w:bookmarkEnd w:id="32"/>
      <w:bookmarkEnd w:id="33"/>
    </w:p>
    <w:p w14:paraId="0CD86698" w14:textId="77777777" w:rsidR="00AF07AF" w:rsidRPr="00B432E3" w:rsidRDefault="00AF07AF" w:rsidP="00AF07AF"/>
    <w:tbl>
      <w:tblPr>
        <w:tblStyle w:val="a4"/>
        <w:tblW w:w="0" w:type="auto"/>
        <w:tblLook w:val="04A0" w:firstRow="1" w:lastRow="0" w:firstColumn="1" w:lastColumn="0" w:noHBand="0" w:noVBand="1"/>
      </w:tblPr>
      <w:tblGrid>
        <w:gridCol w:w="2336"/>
        <w:gridCol w:w="2336"/>
        <w:gridCol w:w="2336"/>
        <w:gridCol w:w="2337"/>
      </w:tblGrid>
      <w:tr w:rsidR="00AF07AF" w:rsidRPr="00B432E3" w14:paraId="34CC8A41" w14:textId="77777777" w:rsidTr="006B51F3">
        <w:tc>
          <w:tcPr>
            <w:tcW w:w="2336" w:type="dxa"/>
          </w:tcPr>
          <w:p w14:paraId="64E48BFD"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Номер контрольной точки</w:t>
            </w:r>
          </w:p>
        </w:tc>
        <w:tc>
          <w:tcPr>
            <w:tcW w:w="2336" w:type="dxa"/>
          </w:tcPr>
          <w:p w14:paraId="2EDB60A6"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Тип контрольной точки</w:t>
            </w:r>
          </w:p>
        </w:tc>
        <w:tc>
          <w:tcPr>
            <w:tcW w:w="2336" w:type="dxa"/>
          </w:tcPr>
          <w:p w14:paraId="31177DD2"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Способ проведения</w:t>
            </w:r>
          </w:p>
        </w:tc>
        <w:tc>
          <w:tcPr>
            <w:tcW w:w="2337" w:type="dxa"/>
          </w:tcPr>
          <w:p w14:paraId="6D42BFFF"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Номера тем</w:t>
            </w:r>
          </w:p>
        </w:tc>
      </w:tr>
      <w:tr w:rsidR="00AF07AF" w:rsidRPr="00B432E3" w14:paraId="5A6CBFE0" w14:textId="77777777" w:rsidTr="006B51F3">
        <w:tc>
          <w:tcPr>
            <w:tcW w:w="2336" w:type="dxa"/>
          </w:tcPr>
          <w:p w14:paraId="25E0B9C1" w14:textId="77777777" w:rsidR="00AF07AF" w:rsidRPr="00B432E3" w:rsidRDefault="00AF07AF" w:rsidP="006B51F3">
            <w:pPr>
              <w:jc w:val="center"/>
              <w:rPr>
                <w:rFonts w:ascii="Times New Roman" w:hAnsi="Times New Roman" w:cs="Times New Roman"/>
              </w:rPr>
            </w:pPr>
            <w:r w:rsidRPr="00B432E3">
              <w:rPr>
                <w:rFonts w:ascii="Times New Roman" w:hAnsi="Times New Roman" w:cs="Times New Roman"/>
                <w:lang w:val="en-US"/>
              </w:rPr>
              <w:t>1</w:t>
            </w:r>
          </w:p>
        </w:tc>
        <w:tc>
          <w:tcPr>
            <w:tcW w:w="2336" w:type="dxa"/>
          </w:tcPr>
          <w:p w14:paraId="3942E84C" w14:textId="77777777" w:rsidR="00AF07AF" w:rsidRPr="00B432E3" w:rsidRDefault="00AF07AF" w:rsidP="006B51F3">
            <w:pPr>
              <w:rPr>
                <w:rFonts w:ascii="Times New Roman" w:hAnsi="Times New Roman" w:cs="Times New Roman"/>
              </w:rPr>
            </w:pPr>
            <w:proofErr w:type="spellStart"/>
            <w:r w:rsidRPr="00B432E3">
              <w:rPr>
                <w:rFonts w:ascii="Times New Roman" w:hAnsi="Times New Roman" w:cs="Times New Roman"/>
                <w:lang w:val="en-US"/>
              </w:rPr>
              <w:t>Тест</w:t>
            </w:r>
            <w:proofErr w:type="spellEnd"/>
          </w:p>
        </w:tc>
        <w:tc>
          <w:tcPr>
            <w:tcW w:w="2336" w:type="dxa"/>
          </w:tcPr>
          <w:p w14:paraId="56D67483" w14:textId="77777777" w:rsidR="00AF07AF" w:rsidRPr="00B432E3" w:rsidRDefault="00AF07AF" w:rsidP="006B51F3">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7C40BBAC"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1-6</w:t>
            </w:r>
          </w:p>
        </w:tc>
      </w:tr>
      <w:tr w:rsidR="00AF07AF" w:rsidRPr="00B432E3" w14:paraId="1401CB97" w14:textId="77777777" w:rsidTr="006B51F3">
        <w:tc>
          <w:tcPr>
            <w:tcW w:w="2336" w:type="dxa"/>
          </w:tcPr>
          <w:p w14:paraId="1909E119" w14:textId="77777777" w:rsidR="00AF07AF" w:rsidRPr="00B432E3" w:rsidRDefault="00AF07AF" w:rsidP="006B51F3">
            <w:pPr>
              <w:jc w:val="center"/>
              <w:rPr>
                <w:rFonts w:ascii="Times New Roman" w:hAnsi="Times New Roman" w:cs="Times New Roman"/>
              </w:rPr>
            </w:pPr>
            <w:r w:rsidRPr="00B432E3">
              <w:rPr>
                <w:rFonts w:ascii="Times New Roman" w:hAnsi="Times New Roman" w:cs="Times New Roman"/>
                <w:lang w:val="en-US"/>
              </w:rPr>
              <w:t>2</w:t>
            </w:r>
          </w:p>
        </w:tc>
        <w:tc>
          <w:tcPr>
            <w:tcW w:w="2336" w:type="dxa"/>
          </w:tcPr>
          <w:p w14:paraId="2B0D4510" w14:textId="77777777" w:rsidR="00AF07AF" w:rsidRPr="00B432E3" w:rsidRDefault="00AF07AF" w:rsidP="006B51F3">
            <w:pPr>
              <w:rPr>
                <w:rFonts w:ascii="Times New Roman" w:hAnsi="Times New Roman" w:cs="Times New Roman"/>
              </w:rPr>
            </w:pPr>
            <w:proofErr w:type="spellStart"/>
            <w:r w:rsidRPr="00B432E3">
              <w:rPr>
                <w:rFonts w:ascii="Times New Roman" w:hAnsi="Times New Roman" w:cs="Times New Roman"/>
                <w:lang w:val="en-US"/>
              </w:rPr>
              <w:t>Аналитическая</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работа</w:t>
            </w:r>
            <w:proofErr w:type="spellEnd"/>
          </w:p>
        </w:tc>
        <w:tc>
          <w:tcPr>
            <w:tcW w:w="2336" w:type="dxa"/>
          </w:tcPr>
          <w:p w14:paraId="371F4D81" w14:textId="77777777" w:rsidR="00AF07AF" w:rsidRPr="00B432E3" w:rsidRDefault="00AF07AF" w:rsidP="006B51F3">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46ED2DC5"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7-11</w:t>
            </w:r>
          </w:p>
        </w:tc>
      </w:tr>
      <w:tr w:rsidR="00AF07AF" w:rsidRPr="00B432E3" w14:paraId="4B52F556" w14:textId="77777777" w:rsidTr="006B51F3">
        <w:tc>
          <w:tcPr>
            <w:tcW w:w="2336" w:type="dxa"/>
          </w:tcPr>
          <w:p w14:paraId="23EC1E59" w14:textId="77777777" w:rsidR="00AF07AF" w:rsidRPr="00B432E3" w:rsidRDefault="00AF07AF" w:rsidP="006B51F3">
            <w:pPr>
              <w:jc w:val="center"/>
              <w:rPr>
                <w:rFonts w:ascii="Times New Roman" w:hAnsi="Times New Roman" w:cs="Times New Roman"/>
              </w:rPr>
            </w:pPr>
            <w:r w:rsidRPr="00B432E3">
              <w:rPr>
                <w:rFonts w:ascii="Times New Roman" w:hAnsi="Times New Roman" w:cs="Times New Roman"/>
                <w:lang w:val="en-US"/>
              </w:rPr>
              <w:t>3</w:t>
            </w:r>
          </w:p>
        </w:tc>
        <w:tc>
          <w:tcPr>
            <w:tcW w:w="2336" w:type="dxa"/>
          </w:tcPr>
          <w:p w14:paraId="3455028A" w14:textId="77777777" w:rsidR="00AF07AF" w:rsidRPr="00B432E3" w:rsidRDefault="00AF07AF" w:rsidP="006B51F3">
            <w:pPr>
              <w:rPr>
                <w:rFonts w:ascii="Times New Roman" w:hAnsi="Times New Roman" w:cs="Times New Roman"/>
              </w:rPr>
            </w:pPr>
            <w:proofErr w:type="spellStart"/>
            <w:r w:rsidRPr="00B432E3">
              <w:rPr>
                <w:rFonts w:ascii="Times New Roman" w:hAnsi="Times New Roman" w:cs="Times New Roman"/>
                <w:lang w:val="en-US"/>
              </w:rPr>
              <w:t>Текущий</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контроль</w:t>
            </w:r>
            <w:proofErr w:type="spellEnd"/>
          </w:p>
        </w:tc>
        <w:tc>
          <w:tcPr>
            <w:tcW w:w="2336" w:type="dxa"/>
          </w:tcPr>
          <w:p w14:paraId="3C4F498A" w14:textId="77777777" w:rsidR="00AF07AF" w:rsidRPr="00B432E3" w:rsidRDefault="00AF07AF" w:rsidP="006B51F3">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48C51211"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1-11</w:t>
            </w:r>
          </w:p>
        </w:tc>
      </w:tr>
    </w:tbl>
    <w:p w14:paraId="489AB1F1" w14:textId="77777777" w:rsidR="00AF07AF" w:rsidRPr="00B432E3" w:rsidRDefault="00AF07AF" w:rsidP="00AF07AF">
      <w:pPr>
        <w:jc w:val="both"/>
        <w:rPr>
          <w:rFonts w:ascii="Times New Roman" w:hAnsi="Times New Roman" w:cs="Times New Roman"/>
          <w:b/>
          <w:sz w:val="28"/>
          <w:szCs w:val="28"/>
        </w:rPr>
      </w:pPr>
    </w:p>
    <w:p w14:paraId="71A95240" w14:textId="77777777" w:rsidR="00AF07AF" w:rsidRDefault="00AF07AF" w:rsidP="00AF07AF">
      <w:pPr>
        <w:pStyle w:val="2"/>
        <w:jc w:val="center"/>
        <w:rPr>
          <w:rFonts w:ascii="Times New Roman" w:hAnsi="Times New Roman" w:cs="Times New Roman"/>
          <w:b/>
          <w:color w:val="auto"/>
          <w:sz w:val="28"/>
          <w:szCs w:val="28"/>
        </w:rPr>
      </w:pPr>
      <w:bookmarkStart w:id="34" w:name="_Toc82187017"/>
      <w:bookmarkStart w:id="35" w:name="_Toc211440880"/>
      <w:bookmarkStart w:id="36" w:name="_Toc225775582"/>
      <w:r w:rsidRPr="00B432E3">
        <w:rPr>
          <w:rFonts w:ascii="Times New Roman" w:hAnsi="Times New Roman" w:cs="Times New Roman"/>
          <w:b/>
          <w:color w:val="auto"/>
          <w:sz w:val="28"/>
          <w:szCs w:val="28"/>
        </w:rPr>
        <w:t>1.4 Другие объекты оценивания</w:t>
      </w:r>
      <w:bookmarkEnd w:id="34"/>
      <w:bookmarkEnd w:id="35"/>
      <w:bookmarkEnd w:id="36"/>
    </w:p>
    <w:p w14:paraId="07C54A14" w14:textId="77777777" w:rsidR="00AF07AF" w:rsidRPr="00B432E3" w:rsidRDefault="00AF07AF" w:rsidP="00AF07A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F07AF" w14:paraId="5D0B6D7E" w14:textId="77777777" w:rsidTr="006B51F3">
        <w:tc>
          <w:tcPr>
            <w:tcW w:w="562" w:type="dxa"/>
          </w:tcPr>
          <w:p w14:paraId="36B7993D" w14:textId="77777777" w:rsidR="00AF07AF" w:rsidRDefault="00AF07AF" w:rsidP="006B51F3">
            <w:pPr>
              <w:pStyle w:val="Default"/>
              <w:spacing w:after="30"/>
              <w:jc w:val="both"/>
              <w:rPr>
                <w:sz w:val="23"/>
                <w:szCs w:val="23"/>
                <w:lang w:val="en-US"/>
              </w:rPr>
            </w:pPr>
          </w:p>
        </w:tc>
        <w:tc>
          <w:tcPr>
            <w:tcW w:w="8783" w:type="dxa"/>
            <w:hideMark/>
          </w:tcPr>
          <w:p w14:paraId="3C7E86F0" w14:textId="77777777" w:rsidR="00AF07AF" w:rsidRDefault="00AF07AF" w:rsidP="006B51F3">
            <w:pPr>
              <w:pStyle w:val="Default"/>
              <w:spacing w:after="30"/>
              <w:jc w:val="both"/>
              <w:rPr>
                <w:sz w:val="23"/>
                <w:szCs w:val="23"/>
              </w:rPr>
            </w:pPr>
            <w:r>
              <w:rPr>
                <w:sz w:val="23"/>
                <w:szCs w:val="23"/>
              </w:rPr>
              <w:t>Рабочей программой дисциплины не предусмотрено.</w:t>
            </w:r>
          </w:p>
        </w:tc>
      </w:tr>
    </w:tbl>
    <w:p w14:paraId="1A745F7B" w14:textId="77777777" w:rsidR="00AF07AF" w:rsidRPr="00B432E3" w:rsidRDefault="00AF07AF" w:rsidP="00AF07AF">
      <w:pPr>
        <w:spacing w:after="0" w:line="240" w:lineRule="auto"/>
        <w:jc w:val="center"/>
        <w:rPr>
          <w:rFonts w:ascii="Times New Roman" w:hAnsi="Times New Roman"/>
          <w:b/>
          <w:sz w:val="28"/>
          <w:szCs w:val="28"/>
        </w:rPr>
      </w:pPr>
    </w:p>
    <w:p w14:paraId="7D7FA9F4" w14:textId="77777777" w:rsidR="00AF07AF" w:rsidRPr="00B432E3" w:rsidRDefault="00AF07AF" w:rsidP="00AF07AF">
      <w:pPr>
        <w:pStyle w:val="2"/>
        <w:jc w:val="center"/>
        <w:rPr>
          <w:rFonts w:ascii="Times New Roman" w:hAnsi="Times New Roman" w:cs="Times New Roman"/>
          <w:b/>
          <w:color w:val="auto"/>
          <w:sz w:val="28"/>
          <w:szCs w:val="28"/>
        </w:rPr>
      </w:pPr>
      <w:bookmarkStart w:id="37" w:name="_Toc82187018"/>
      <w:bookmarkStart w:id="38" w:name="_Toc211440881"/>
      <w:bookmarkStart w:id="39" w:name="_Toc225775583"/>
      <w:r w:rsidRPr="00B432E3">
        <w:rPr>
          <w:rFonts w:ascii="Times New Roman" w:hAnsi="Times New Roman" w:cs="Times New Roman"/>
          <w:b/>
          <w:color w:val="auto"/>
          <w:sz w:val="28"/>
          <w:szCs w:val="28"/>
        </w:rPr>
        <w:t xml:space="preserve">1.5 Самостоятельная работа </w:t>
      </w:r>
      <w:proofErr w:type="gramStart"/>
      <w:r w:rsidRPr="00B432E3">
        <w:rPr>
          <w:rFonts w:ascii="Times New Roman" w:hAnsi="Times New Roman" w:cs="Times New Roman"/>
          <w:b/>
          <w:color w:val="auto"/>
          <w:sz w:val="28"/>
          <w:szCs w:val="28"/>
        </w:rPr>
        <w:t>обучающегося</w:t>
      </w:r>
      <w:bookmarkEnd w:id="37"/>
      <w:bookmarkEnd w:id="38"/>
      <w:bookmarkEnd w:id="39"/>
      <w:proofErr w:type="gramEnd"/>
    </w:p>
    <w:p w14:paraId="25A7DF4B" w14:textId="77777777" w:rsidR="00AF07AF" w:rsidRPr="00B432E3" w:rsidRDefault="00AF07AF" w:rsidP="00AF07AF"/>
    <w:tbl>
      <w:tblPr>
        <w:tblStyle w:val="a4"/>
        <w:tblW w:w="5000" w:type="pct"/>
        <w:tblLook w:val="04A0" w:firstRow="1" w:lastRow="0" w:firstColumn="1" w:lastColumn="0" w:noHBand="0" w:noVBand="1"/>
      </w:tblPr>
      <w:tblGrid>
        <w:gridCol w:w="4785"/>
        <w:gridCol w:w="4786"/>
      </w:tblGrid>
      <w:tr w:rsidR="00AF07AF" w:rsidRPr="00B432E3" w14:paraId="2AD37BCA" w14:textId="77777777" w:rsidTr="006B51F3">
        <w:tc>
          <w:tcPr>
            <w:tcW w:w="2500" w:type="pct"/>
          </w:tcPr>
          <w:p w14:paraId="342DF812"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Наименования самостоятельной работы</w:t>
            </w:r>
          </w:p>
        </w:tc>
        <w:tc>
          <w:tcPr>
            <w:tcW w:w="2500" w:type="pct"/>
          </w:tcPr>
          <w:p w14:paraId="62928A60"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Номера тем</w:t>
            </w:r>
          </w:p>
        </w:tc>
      </w:tr>
      <w:tr w:rsidR="00AF07AF" w:rsidRPr="00B432E3" w14:paraId="72CB9BD8" w14:textId="77777777" w:rsidTr="006B51F3">
        <w:tc>
          <w:tcPr>
            <w:tcW w:w="2500" w:type="pct"/>
          </w:tcPr>
          <w:p w14:paraId="0E40B1FA" w14:textId="77777777" w:rsidR="00AF07AF" w:rsidRPr="00B432E3" w:rsidRDefault="00AF07AF" w:rsidP="006B51F3">
            <w:pPr>
              <w:rPr>
                <w:rFonts w:ascii="Times New Roman" w:hAnsi="Times New Roman" w:cs="Times New Roman"/>
              </w:rPr>
            </w:pPr>
            <w:r w:rsidRPr="00B432E3">
              <w:rPr>
                <w:rFonts w:ascii="Times New Roman" w:hAnsi="Times New Roman" w:cs="Times New Roman"/>
              </w:rPr>
              <w:t>Подготовка к лекционным и практическим занятиям</w:t>
            </w:r>
          </w:p>
        </w:tc>
        <w:tc>
          <w:tcPr>
            <w:tcW w:w="2500" w:type="pct"/>
          </w:tcPr>
          <w:p w14:paraId="62F88322"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1-11</w:t>
            </w:r>
          </w:p>
        </w:tc>
      </w:tr>
      <w:tr w:rsidR="00AF07AF" w:rsidRPr="00B432E3" w14:paraId="2BF513EB" w14:textId="77777777" w:rsidTr="006B51F3">
        <w:tc>
          <w:tcPr>
            <w:tcW w:w="2500" w:type="pct"/>
          </w:tcPr>
          <w:p w14:paraId="0826AE46" w14:textId="77777777" w:rsidR="00AF07AF" w:rsidRPr="00B432E3" w:rsidRDefault="00AF07AF" w:rsidP="006B51F3">
            <w:pPr>
              <w:rPr>
                <w:rFonts w:ascii="Times New Roman" w:hAnsi="Times New Roman" w:cs="Times New Roman"/>
                <w:lang w:val="en-US"/>
              </w:rPr>
            </w:pPr>
            <w:proofErr w:type="spellStart"/>
            <w:r w:rsidRPr="00B432E3">
              <w:rPr>
                <w:rFonts w:ascii="Times New Roman" w:hAnsi="Times New Roman" w:cs="Times New Roman"/>
                <w:lang w:val="en-US"/>
              </w:rPr>
              <w:t>Курсовое</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проектирование</w:t>
            </w:r>
            <w:proofErr w:type="spellEnd"/>
          </w:p>
        </w:tc>
        <w:tc>
          <w:tcPr>
            <w:tcW w:w="2500" w:type="pct"/>
          </w:tcPr>
          <w:p w14:paraId="4EF87032"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1-11</w:t>
            </w:r>
          </w:p>
        </w:tc>
      </w:tr>
      <w:tr w:rsidR="00AF07AF" w:rsidRPr="00B432E3" w14:paraId="516FFBDC" w14:textId="77777777" w:rsidTr="006B51F3">
        <w:tc>
          <w:tcPr>
            <w:tcW w:w="2500" w:type="pct"/>
          </w:tcPr>
          <w:p w14:paraId="7409EB78" w14:textId="77777777" w:rsidR="00AF07AF" w:rsidRPr="00B432E3" w:rsidRDefault="00AF07AF" w:rsidP="006B51F3">
            <w:pPr>
              <w:rPr>
                <w:rFonts w:ascii="Times New Roman" w:hAnsi="Times New Roman" w:cs="Times New Roman"/>
                <w:lang w:val="en-US"/>
              </w:rPr>
            </w:pPr>
            <w:proofErr w:type="spellStart"/>
            <w:r w:rsidRPr="00B432E3">
              <w:rPr>
                <w:rFonts w:ascii="Times New Roman" w:hAnsi="Times New Roman" w:cs="Times New Roman"/>
                <w:lang w:val="en-US"/>
              </w:rPr>
              <w:t>Подготовка</w:t>
            </w:r>
            <w:proofErr w:type="spellEnd"/>
            <w:r w:rsidRPr="00B432E3">
              <w:rPr>
                <w:rFonts w:ascii="Times New Roman" w:hAnsi="Times New Roman" w:cs="Times New Roman"/>
                <w:lang w:val="en-US"/>
              </w:rPr>
              <w:t xml:space="preserve"> к </w:t>
            </w:r>
            <w:proofErr w:type="spellStart"/>
            <w:r w:rsidRPr="00B432E3">
              <w:rPr>
                <w:rFonts w:ascii="Times New Roman" w:hAnsi="Times New Roman" w:cs="Times New Roman"/>
                <w:lang w:val="en-US"/>
              </w:rPr>
              <w:t>экзамену</w:t>
            </w:r>
            <w:proofErr w:type="spellEnd"/>
          </w:p>
        </w:tc>
        <w:tc>
          <w:tcPr>
            <w:tcW w:w="2500" w:type="pct"/>
          </w:tcPr>
          <w:p w14:paraId="3B9B5746"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1-11</w:t>
            </w:r>
          </w:p>
        </w:tc>
      </w:tr>
    </w:tbl>
    <w:p w14:paraId="501E022F" w14:textId="77777777" w:rsidR="00AF07AF" w:rsidRPr="00B432E3" w:rsidRDefault="00AF07AF" w:rsidP="00AF07AF">
      <w:pPr>
        <w:jc w:val="both"/>
        <w:rPr>
          <w:rFonts w:ascii="Times New Roman" w:hAnsi="Times New Roman" w:cs="Times New Roman"/>
          <w:b/>
          <w:sz w:val="28"/>
          <w:szCs w:val="28"/>
        </w:rPr>
      </w:pPr>
    </w:p>
    <w:p w14:paraId="2A46A80E" w14:textId="77777777" w:rsidR="00AF07AF" w:rsidRPr="00853C95" w:rsidRDefault="00AF07AF" w:rsidP="00AF07AF">
      <w:pPr>
        <w:pStyle w:val="2"/>
        <w:jc w:val="center"/>
        <w:rPr>
          <w:rFonts w:ascii="Times New Roman" w:hAnsi="Times New Roman" w:cs="Times New Roman"/>
          <w:b/>
          <w:color w:val="auto"/>
          <w:sz w:val="28"/>
          <w:szCs w:val="28"/>
        </w:rPr>
      </w:pPr>
      <w:bookmarkStart w:id="40" w:name="_Toc82187019"/>
      <w:bookmarkStart w:id="41" w:name="_Toc211440882"/>
      <w:bookmarkStart w:id="42" w:name="_Toc225775584"/>
      <w:r w:rsidRPr="00853C95">
        <w:rPr>
          <w:rFonts w:ascii="Times New Roman" w:hAnsi="Times New Roman" w:cs="Times New Roman"/>
          <w:b/>
          <w:color w:val="auto"/>
          <w:sz w:val="28"/>
          <w:szCs w:val="28"/>
        </w:rPr>
        <w:t xml:space="preserve">1.6 </w:t>
      </w:r>
      <w:bookmarkStart w:id="43" w:name="_Hlk69827873"/>
      <w:r w:rsidRPr="00853C95">
        <w:rPr>
          <w:rFonts w:ascii="Times New Roman" w:hAnsi="Times New Roman" w:cs="Times New Roman"/>
          <w:b/>
          <w:color w:val="auto"/>
          <w:sz w:val="28"/>
          <w:szCs w:val="28"/>
        </w:rPr>
        <w:t>Шкала оценивания результата</w:t>
      </w:r>
      <w:bookmarkEnd w:id="40"/>
      <w:bookmarkEnd w:id="41"/>
      <w:bookmarkEnd w:id="42"/>
      <w:bookmarkEnd w:id="43"/>
    </w:p>
    <w:p w14:paraId="73A9F8E6" w14:textId="77777777" w:rsidR="00AF07AF" w:rsidRPr="00142518" w:rsidRDefault="00AF07AF" w:rsidP="00AF07AF">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ABE8B43" w14:textId="77777777" w:rsidR="00AF07AF" w:rsidRPr="00142518" w:rsidRDefault="00AF07AF" w:rsidP="00AF07AF">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5AF15EFB" w14:textId="77777777" w:rsidR="00AF07AF" w:rsidRPr="00142518" w:rsidRDefault="00AF07AF" w:rsidP="00AF07AF">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78D5B49F" w14:textId="77777777" w:rsidR="00AF07AF" w:rsidRPr="00142518" w:rsidRDefault="00AF07AF" w:rsidP="00AF07A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397F381D" w14:textId="77777777" w:rsidR="00AF07AF" w:rsidRPr="00142518" w:rsidRDefault="00AF07AF" w:rsidP="00AF07AF">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AF07AF" w:rsidRPr="00142518" w14:paraId="02D655BA" w14:textId="77777777" w:rsidTr="006B51F3">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0989038" w14:textId="77777777" w:rsidR="00AF07AF" w:rsidRPr="00142518" w:rsidRDefault="00AF07AF" w:rsidP="006B51F3">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7E18C75" w14:textId="77777777" w:rsidR="00AF07AF" w:rsidRPr="00142518" w:rsidRDefault="00AF07AF" w:rsidP="006B51F3">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AF07AF" w:rsidRPr="00142518" w14:paraId="4C9B0996" w14:textId="77777777" w:rsidTr="006B51F3">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3A35F4A"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D8B85DB"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AF07AF" w:rsidRPr="00142518" w14:paraId="7EECFD5A" w14:textId="77777777" w:rsidTr="006B51F3">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2CB8FF6"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65ED3B8"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AF07AF" w:rsidRPr="00142518" w14:paraId="1E96F999" w14:textId="77777777" w:rsidTr="006B51F3">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4C058C9"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21AF0DC"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AF07AF" w:rsidRPr="00142518" w14:paraId="18BB764F" w14:textId="77777777" w:rsidTr="006B51F3">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0F2159C"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233CFE7"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6AB680AD" w14:textId="77777777" w:rsidR="00AF07AF" w:rsidRDefault="00AF07AF" w:rsidP="00AF07AF">
      <w:pPr>
        <w:rPr>
          <w:rFonts w:ascii="Times New Roman" w:hAnsi="Times New Roman" w:cs="Times New Roman"/>
          <w:b/>
          <w:sz w:val="28"/>
          <w:szCs w:val="28"/>
        </w:rPr>
      </w:pPr>
    </w:p>
    <w:p w14:paraId="767364BB" w14:textId="77777777" w:rsidR="00AF07AF" w:rsidRPr="00142518" w:rsidRDefault="00AF07AF" w:rsidP="00AF07AF">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AF07AF" w:rsidRPr="00142518" w14:paraId="3419993F" w14:textId="77777777" w:rsidTr="006B51F3">
        <w:trPr>
          <w:trHeight w:val="521"/>
        </w:trPr>
        <w:tc>
          <w:tcPr>
            <w:tcW w:w="903" w:type="pct"/>
          </w:tcPr>
          <w:p w14:paraId="43EC4BC0"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5B22DB4A"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63439E37"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AF07AF" w:rsidRPr="00142518" w14:paraId="37F76E32" w14:textId="77777777" w:rsidTr="006B51F3">
        <w:trPr>
          <w:trHeight w:val="522"/>
        </w:trPr>
        <w:tc>
          <w:tcPr>
            <w:tcW w:w="903" w:type="pct"/>
          </w:tcPr>
          <w:p w14:paraId="5518C3A0"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3215C4BE"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08296AEB"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AF07AF" w:rsidRPr="00142518" w14:paraId="350E9F80" w14:textId="77777777" w:rsidTr="006B51F3">
        <w:trPr>
          <w:trHeight w:val="661"/>
        </w:trPr>
        <w:tc>
          <w:tcPr>
            <w:tcW w:w="903" w:type="pct"/>
          </w:tcPr>
          <w:p w14:paraId="2A4B502D"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264FAA49"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5944877D"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AF07AF" w:rsidRPr="00CA0A1D" w14:paraId="39767942" w14:textId="77777777" w:rsidTr="006B51F3">
        <w:trPr>
          <w:trHeight w:val="800"/>
        </w:trPr>
        <w:tc>
          <w:tcPr>
            <w:tcW w:w="903" w:type="pct"/>
          </w:tcPr>
          <w:p w14:paraId="0D09CA38"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4B9F7C38"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406D3AD3" w14:textId="77777777" w:rsidR="00AF07AF" w:rsidRPr="00CA0A1D"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1116B332" w14:textId="77777777" w:rsidR="00AF07AF" w:rsidRPr="0018274C" w:rsidRDefault="00AF07AF" w:rsidP="00AF07AF">
      <w:pPr>
        <w:ind w:firstLine="708"/>
        <w:jc w:val="both"/>
        <w:rPr>
          <w:rFonts w:ascii="Times New Roman" w:hAnsi="Times New Roman" w:cs="Times New Roman"/>
          <w:sz w:val="24"/>
          <w:szCs w:val="28"/>
        </w:rPr>
      </w:pPr>
    </w:p>
    <w:p w14:paraId="2EE52CF4" w14:textId="77777777" w:rsidR="00AF07AF" w:rsidRPr="007E6725" w:rsidRDefault="00AF07AF" w:rsidP="00AF07AF">
      <w:pPr>
        <w:jc w:val="both"/>
        <w:rPr>
          <w:rFonts w:ascii="Times New Roman" w:hAnsi="Times New Roman" w:cs="Times New Roman"/>
          <w:b/>
          <w:sz w:val="28"/>
          <w:szCs w:val="28"/>
        </w:rPr>
      </w:pPr>
    </w:p>
    <w:bookmarkEnd w:id="6"/>
    <w:p w14:paraId="5EA0888A" w14:textId="665C8EB8" w:rsidR="007F544A" w:rsidRPr="005B37A7" w:rsidRDefault="007F544A" w:rsidP="00181C12">
      <w:pPr>
        <w:pStyle w:val="Style5"/>
        <w:widowControl/>
        <w:tabs>
          <w:tab w:val="left" w:leader="underscore" w:pos="7027"/>
        </w:tabs>
        <w:rPr>
          <w:sz w:val="22"/>
          <w:szCs w:val="22"/>
        </w:rPr>
      </w:pPr>
    </w:p>
    <w:sectPr w:rsidR="007F544A" w:rsidRPr="005B37A7"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15E99D" w14:textId="77777777" w:rsidR="00CC1403" w:rsidRDefault="00CC1403" w:rsidP="00315CA6">
      <w:pPr>
        <w:spacing w:after="0" w:line="240" w:lineRule="auto"/>
      </w:pPr>
      <w:r>
        <w:separator/>
      </w:r>
    </w:p>
  </w:endnote>
  <w:endnote w:type="continuationSeparator" w:id="0">
    <w:p w14:paraId="0BACDF2F" w14:textId="77777777" w:rsidR="00CC1403" w:rsidRDefault="00CC140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60CA5">
          <w:rPr>
            <w:noProof/>
          </w:rPr>
          <w:t>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9F83DF" w14:textId="77777777" w:rsidR="00CC1403" w:rsidRDefault="00CC1403" w:rsidP="00315CA6">
      <w:pPr>
        <w:spacing w:after="0" w:line="240" w:lineRule="auto"/>
      </w:pPr>
      <w:r>
        <w:separator/>
      </w:r>
    </w:p>
  </w:footnote>
  <w:footnote w:type="continuationSeparator" w:id="0">
    <w:p w14:paraId="5C13DD62" w14:textId="77777777" w:rsidR="00CC1403" w:rsidRDefault="00CC140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73CB0"/>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60CA5"/>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345"/>
    <w:rsid w:val="00AD3A54"/>
    <w:rsid w:val="00AD6122"/>
    <w:rsid w:val="00AE2B1A"/>
    <w:rsid w:val="00AF07AF"/>
    <w:rsid w:val="00B013F5"/>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1403"/>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75675082">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35750%20"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code/535547"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DA9F03-5818-4621-8AEC-419B86205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4309</TotalTime>
  <Pages>13</Pages>
  <Words>3807</Words>
  <Characters>21703</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2026-03-30T13:26:00Z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